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2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2316"/>
        <w:gridCol w:w="1620"/>
        <w:gridCol w:w="2448"/>
      </w:tblGrid>
      <w:tr w:rsidR="00A3309F" w:rsidRPr="00C57515" w14:paraId="35BC1158" w14:textId="77777777" w:rsidTr="00A3309F">
        <w:trPr>
          <w:cantSplit/>
        </w:trPr>
        <w:tc>
          <w:tcPr>
            <w:tcW w:w="3192" w:type="dxa"/>
            <w:vMerge w:val="restart"/>
            <w:tcBorders>
              <w:right w:val="single" w:sz="4" w:space="0" w:color="auto"/>
            </w:tcBorders>
          </w:tcPr>
          <w:p w14:paraId="6D4885A4" w14:textId="77777777" w:rsidR="00A3309F" w:rsidRPr="003052B9" w:rsidRDefault="00A3309F" w:rsidP="00A3309F">
            <w:pPr>
              <w:spacing w:before="560"/>
            </w:pPr>
            <w:r w:rsidRPr="00881A3B">
              <w:rPr>
                <w:rFonts w:ascii="Century Gothic" w:hAnsi="Century Gothic"/>
                <w:noProof/>
                <w:sz w:val="22"/>
              </w:rPr>
              <w:drawing>
                <wp:inline distT="0" distB="0" distL="0" distR="0" wp14:anchorId="7B411CAE" wp14:editId="0BF626B1">
                  <wp:extent cx="1905000" cy="44259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58" cy="442887"/>
                          </a:xfrm>
                          <a:prstGeom prst="rect">
                            <a:avLst/>
                          </a:prstGeom>
                          <a:noFill/>
                        </pic:spPr>
                      </pic:pic>
                    </a:graphicData>
                  </a:graphic>
                </wp:inline>
              </w:drawing>
            </w:r>
          </w:p>
        </w:tc>
        <w:tc>
          <w:tcPr>
            <w:tcW w:w="2316" w:type="dxa"/>
            <w:tcBorders>
              <w:top w:val="single" w:sz="4" w:space="0" w:color="auto"/>
              <w:left w:val="single" w:sz="4" w:space="0" w:color="auto"/>
              <w:bottom w:val="single" w:sz="4" w:space="0" w:color="auto"/>
              <w:right w:val="nil"/>
            </w:tcBorders>
          </w:tcPr>
          <w:p w14:paraId="123BC863" w14:textId="77777777" w:rsidR="00A3309F" w:rsidRPr="001E7901" w:rsidRDefault="00A3309F" w:rsidP="00A3309F">
            <w:pPr>
              <w:spacing w:before="40"/>
              <w:rPr>
                <w:rFonts w:ascii="Century Gothic" w:hAnsi="Century Gothic" w:cs="Arial"/>
                <w:sz w:val="20"/>
              </w:rPr>
            </w:pPr>
            <w:r w:rsidRPr="001E7901">
              <w:rPr>
                <w:rFonts w:ascii="Century Gothic" w:hAnsi="Century Gothic" w:cs="Arial"/>
                <w:sz w:val="20"/>
              </w:rPr>
              <w:t>Policy Subject:</w:t>
            </w:r>
            <w:r w:rsidRPr="001E7901">
              <w:rPr>
                <w:rFonts w:ascii="Century Gothic" w:hAnsi="Century Gothic" w:cs="Arial"/>
                <w:sz w:val="20"/>
              </w:rPr>
              <w:tab/>
            </w:r>
          </w:p>
        </w:tc>
        <w:tc>
          <w:tcPr>
            <w:tcW w:w="4068" w:type="dxa"/>
            <w:gridSpan w:val="2"/>
            <w:tcBorders>
              <w:top w:val="single" w:sz="4" w:space="0" w:color="auto"/>
              <w:left w:val="nil"/>
              <w:bottom w:val="single" w:sz="4" w:space="0" w:color="auto"/>
              <w:right w:val="single" w:sz="4" w:space="0" w:color="auto"/>
            </w:tcBorders>
          </w:tcPr>
          <w:p w14:paraId="1A832F58" w14:textId="57D6B0EC" w:rsidR="00A3309F" w:rsidRPr="001E7901" w:rsidRDefault="00A3309F" w:rsidP="00A3309F">
            <w:pPr>
              <w:spacing w:before="40"/>
              <w:rPr>
                <w:rFonts w:ascii="Century Gothic" w:hAnsi="Century Gothic" w:cs="Arial"/>
                <w:b/>
                <w:sz w:val="20"/>
              </w:rPr>
            </w:pPr>
            <w:r>
              <w:rPr>
                <w:rFonts w:ascii="Century Gothic" w:eastAsia="Arial" w:hAnsi="Century Gothic"/>
                <w:b/>
                <w:color w:val="050505"/>
                <w:sz w:val="20"/>
              </w:rPr>
              <w:t>Equal Employment Opportunity</w:t>
            </w:r>
            <w:r w:rsidRPr="001E7901">
              <w:rPr>
                <w:rFonts w:ascii="Century Gothic" w:hAnsi="Century Gothic" w:cs="Arial"/>
                <w:b/>
                <w:sz w:val="20"/>
              </w:rPr>
              <w:br/>
            </w:r>
          </w:p>
        </w:tc>
      </w:tr>
      <w:tr w:rsidR="00A3309F" w:rsidRPr="00C57515" w14:paraId="203EA7F5" w14:textId="77777777" w:rsidTr="00A3309F">
        <w:trPr>
          <w:cantSplit/>
        </w:trPr>
        <w:tc>
          <w:tcPr>
            <w:tcW w:w="3192" w:type="dxa"/>
            <w:vMerge/>
          </w:tcPr>
          <w:p w14:paraId="0AF236A9" w14:textId="77777777" w:rsidR="00A3309F" w:rsidRDefault="00A3309F" w:rsidP="00A3309F"/>
        </w:tc>
        <w:tc>
          <w:tcPr>
            <w:tcW w:w="3936" w:type="dxa"/>
            <w:gridSpan w:val="2"/>
            <w:tcBorders>
              <w:top w:val="single" w:sz="4" w:space="0" w:color="auto"/>
            </w:tcBorders>
          </w:tcPr>
          <w:p w14:paraId="0927B522" w14:textId="1B1F2118" w:rsidR="00A3309F" w:rsidRPr="001E7901" w:rsidRDefault="00A3309F" w:rsidP="00A3309F">
            <w:pPr>
              <w:spacing w:before="40"/>
              <w:rPr>
                <w:rFonts w:ascii="Century Gothic" w:hAnsi="Century Gothic" w:cs="Arial"/>
                <w:sz w:val="20"/>
              </w:rPr>
            </w:pPr>
            <w:r w:rsidRPr="001E7901">
              <w:rPr>
                <w:rFonts w:ascii="Century Gothic" w:hAnsi="Century Gothic" w:cs="Arial"/>
                <w:sz w:val="20"/>
              </w:rPr>
              <w:t>Manual Section:  Human Resources</w:t>
            </w:r>
            <w:r w:rsidRPr="001E7901">
              <w:rPr>
                <w:rFonts w:ascii="Century Gothic" w:hAnsi="Century Gothic" w:cs="Arial"/>
                <w:sz w:val="20"/>
              </w:rPr>
              <w:br/>
              <w:t xml:space="preserve">Number of Pages:  </w:t>
            </w:r>
            <w:r>
              <w:rPr>
                <w:rFonts w:ascii="Century Gothic" w:hAnsi="Century Gothic"/>
                <w:sz w:val="20"/>
              </w:rPr>
              <w:t>12</w:t>
            </w:r>
          </w:p>
        </w:tc>
        <w:tc>
          <w:tcPr>
            <w:tcW w:w="2448" w:type="dxa"/>
            <w:tcBorders>
              <w:top w:val="single" w:sz="4" w:space="0" w:color="auto"/>
            </w:tcBorders>
          </w:tcPr>
          <w:p w14:paraId="535C949E" w14:textId="77777777" w:rsidR="00A3309F" w:rsidRPr="001E7901" w:rsidRDefault="00A3309F" w:rsidP="00A3309F">
            <w:pPr>
              <w:spacing w:before="40"/>
              <w:rPr>
                <w:rFonts w:ascii="Century Gothic" w:hAnsi="Century Gothic" w:cs="Arial"/>
                <w:sz w:val="20"/>
              </w:rPr>
            </w:pPr>
            <w:r w:rsidRPr="001E7901">
              <w:rPr>
                <w:rFonts w:ascii="Century Gothic" w:hAnsi="Century Gothic" w:cs="Arial"/>
                <w:sz w:val="20"/>
              </w:rPr>
              <w:t>Policy Number:</w:t>
            </w:r>
          </w:p>
          <w:p w14:paraId="21BE653D" w14:textId="41CDCC8F" w:rsidR="00A3309F" w:rsidRPr="001E7901" w:rsidRDefault="00A3309F" w:rsidP="00A3309F">
            <w:pPr>
              <w:spacing w:before="40"/>
              <w:jc w:val="center"/>
              <w:rPr>
                <w:rFonts w:ascii="Century Gothic" w:hAnsi="Century Gothic" w:cs="Arial"/>
                <w:b/>
                <w:sz w:val="20"/>
              </w:rPr>
            </w:pPr>
            <w:r w:rsidRPr="001E7901">
              <w:rPr>
                <w:rFonts w:ascii="Century Gothic" w:hAnsi="Century Gothic" w:cs="Arial"/>
                <w:b/>
                <w:sz w:val="20"/>
              </w:rPr>
              <w:t>12</w:t>
            </w:r>
            <w:r>
              <w:rPr>
                <w:rFonts w:ascii="Century Gothic" w:hAnsi="Century Gothic" w:cs="Arial"/>
                <w:b/>
                <w:sz w:val="20"/>
              </w:rPr>
              <w:t>1</w:t>
            </w:r>
          </w:p>
        </w:tc>
      </w:tr>
      <w:tr w:rsidR="00A3309F" w:rsidRPr="00C57515" w14:paraId="1C5B726A" w14:textId="77777777" w:rsidTr="00A3309F">
        <w:trPr>
          <w:cantSplit/>
          <w:trHeight w:val="467"/>
        </w:trPr>
        <w:tc>
          <w:tcPr>
            <w:tcW w:w="3192" w:type="dxa"/>
            <w:vMerge/>
          </w:tcPr>
          <w:p w14:paraId="1EBE30D5" w14:textId="77777777" w:rsidR="00A3309F" w:rsidRDefault="00A3309F" w:rsidP="00A3309F"/>
        </w:tc>
        <w:tc>
          <w:tcPr>
            <w:tcW w:w="3936" w:type="dxa"/>
            <w:gridSpan w:val="2"/>
          </w:tcPr>
          <w:p w14:paraId="01641228" w14:textId="77777777" w:rsidR="00A3309F" w:rsidRPr="001E7901" w:rsidRDefault="00A3309F" w:rsidP="00A3309F">
            <w:pPr>
              <w:spacing w:before="40"/>
              <w:rPr>
                <w:rFonts w:ascii="Century Gothic" w:hAnsi="Century Gothic" w:cs="Arial"/>
                <w:sz w:val="20"/>
              </w:rPr>
            </w:pPr>
            <w:r w:rsidRPr="001E7901">
              <w:rPr>
                <w:rFonts w:ascii="Century Gothic" w:hAnsi="Century Gothic" w:cs="Arial"/>
                <w:sz w:val="20"/>
              </w:rPr>
              <w:t>Originating Unit:  Human Resources</w:t>
            </w:r>
          </w:p>
        </w:tc>
        <w:tc>
          <w:tcPr>
            <w:tcW w:w="2448" w:type="dxa"/>
          </w:tcPr>
          <w:p w14:paraId="77193389" w14:textId="77777777" w:rsidR="00A3309F" w:rsidRPr="001E7901" w:rsidRDefault="00A3309F" w:rsidP="00A3309F">
            <w:pPr>
              <w:spacing w:before="40"/>
              <w:rPr>
                <w:rFonts w:ascii="Century Gothic" w:hAnsi="Century Gothic" w:cs="Arial"/>
                <w:sz w:val="20"/>
              </w:rPr>
            </w:pPr>
            <w:r w:rsidRPr="001E7901">
              <w:rPr>
                <w:rFonts w:ascii="Century Gothic" w:hAnsi="Century Gothic" w:cs="Arial"/>
                <w:sz w:val="20"/>
              </w:rPr>
              <w:t>Effective Date:</w:t>
            </w:r>
          </w:p>
          <w:p w14:paraId="1CDB1904" w14:textId="757D2C27" w:rsidR="00A3309F" w:rsidRPr="001E7901" w:rsidRDefault="00A3309F" w:rsidP="00A3309F">
            <w:pPr>
              <w:spacing w:before="40"/>
              <w:jc w:val="center"/>
              <w:rPr>
                <w:rFonts w:ascii="Century Gothic" w:hAnsi="Century Gothic" w:cs="Arial"/>
                <w:sz w:val="20"/>
              </w:rPr>
            </w:pPr>
            <w:r>
              <w:rPr>
                <w:rFonts w:ascii="Century Gothic" w:hAnsi="Century Gothic" w:cs="Arial"/>
                <w:sz w:val="20"/>
              </w:rPr>
              <w:t>Rev 9/2</w:t>
            </w:r>
            <w:r w:rsidR="00DB62FB">
              <w:rPr>
                <w:rFonts w:ascii="Century Gothic" w:hAnsi="Century Gothic" w:cs="Arial"/>
                <w:sz w:val="20"/>
              </w:rPr>
              <w:t>1</w:t>
            </w:r>
            <w:r>
              <w:rPr>
                <w:rFonts w:ascii="Century Gothic" w:hAnsi="Century Gothic" w:cs="Arial"/>
                <w:sz w:val="20"/>
              </w:rPr>
              <w:t>/2022</w:t>
            </w:r>
          </w:p>
        </w:tc>
      </w:tr>
    </w:tbl>
    <w:p w14:paraId="140099C8" w14:textId="77777777" w:rsidR="00A3309F" w:rsidRDefault="00A3309F" w:rsidP="007A3624">
      <w:pPr>
        <w:tabs>
          <w:tab w:val="left" w:pos="-720"/>
        </w:tabs>
        <w:suppressAutoHyphens/>
        <w:rPr>
          <w:sz w:val="22"/>
        </w:rPr>
      </w:pPr>
    </w:p>
    <w:p w14:paraId="3DC7303D" w14:textId="7557B97F" w:rsidR="007A3624" w:rsidRPr="00DB62FB" w:rsidRDefault="007A3624" w:rsidP="007A3624">
      <w:pPr>
        <w:tabs>
          <w:tab w:val="left" w:pos="-720"/>
        </w:tabs>
        <w:suppressAutoHyphens/>
        <w:rPr>
          <w:sz w:val="22"/>
        </w:rPr>
      </w:pPr>
      <w:r>
        <w:rPr>
          <w:sz w:val="22"/>
        </w:rPr>
        <w:t>C</w:t>
      </w:r>
      <w:r w:rsidRPr="00DB62FB">
        <w:rPr>
          <w:sz w:val="22"/>
        </w:rPr>
        <w:t>areLink maintains a strong policy of equal employment opportunity. Equal employment opportunity means that CareLink makes employment decisions without regard to race, color, religion, sex, national origin, age</w:t>
      </w:r>
      <w:r w:rsidR="00A3309F" w:rsidRPr="00DB62FB">
        <w:rPr>
          <w:sz w:val="22"/>
        </w:rPr>
        <w:t xml:space="preserve">, </w:t>
      </w:r>
      <w:r w:rsidRPr="00DB62FB">
        <w:rPr>
          <w:sz w:val="22"/>
        </w:rPr>
        <w:t>disability</w:t>
      </w:r>
      <w:r w:rsidR="00A3309F" w:rsidRPr="00DB62FB">
        <w:rPr>
          <w:sz w:val="22"/>
        </w:rPr>
        <w:t xml:space="preserve">, or sexual </w:t>
      </w:r>
      <w:r w:rsidR="00786A83" w:rsidRPr="00DB62FB">
        <w:rPr>
          <w:sz w:val="22"/>
        </w:rPr>
        <w:t>orientation</w:t>
      </w:r>
      <w:r w:rsidRPr="00DB62FB">
        <w:rPr>
          <w:sz w:val="22"/>
        </w:rPr>
        <w:t xml:space="preserve">.  This philosophy applies to all aspects of employment including recruiting, hiring, training, promotion, </w:t>
      </w:r>
      <w:r w:rsidR="00786A83" w:rsidRPr="00DB62FB">
        <w:rPr>
          <w:sz w:val="22"/>
        </w:rPr>
        <w:t>compensation,</w:t>
      </w:r>
      <w:r w:rsidRPr="00DB62FB">
        <w:rPr>
          <w:sz w:val="22"/>
        </w:rPr>
        <w:t xml:space="preserve"> and termination.</w:t>
      </w:r>
    </w:p>
    <w:p w14:paraId="1D9273FF" w14:textId="77777777" w:rsidR="007A3624" w:rsidRPr="00DB62FB" w:rsidRDefault="007A3624" w:rsidP="007A3624">
      <w:pPr>
        <w:pStyle w:val="Title"/>
        <w:rPr>
          <w:rFonts w:ascii="Arial" w:hAnsi="Arial"/>
        </w:rPr>
      </w:pPr>
    </w:p>
    <w:p w14:paraId="1678BD54" w14:textId="77777777" w:rsidR="007A3624" w:rsidRPr="00DB62FB" w:rsidRDefault="007A3624" w:rsidP="007A3624">
      <w:pPr>
        <w:pStyle w:val="Title"/>
        <w:rPr>
          <w:rFonts w:ascii="Arial" w:hAnsi="Arial"/>
        </w:rPr>
      </w:pPr>
      <w:r w:rsidRPr="00DB62FB">
        <w:rPr>
          <w:rFonts w:ascii="Arial" w:hAnsi="Arial"/>
        </w:rPr>
        <w:t>EQUAL EMPLOYMENT OPPORTUNITY/AFFIRMATIVE ACTION</w:t>
      </w:r>
    </w:p>
    <w:p w14:paraId="31040221" w14:textId="77777777" w:rsidR="007A3624" w:rsidRPr="00DB62FB" w:rsidRDefault="007A3624" w:rsidP="007A3624">
      <w:pPr>
        <w:pStyle w:val="Subtitle"/>
        <w:jc w:val="left"/>
      </w:pPr>
    </w:p>
    <w:p w14:paraId="01D271D3" w14:textId="77777777" w:rsidR="007A3624" w:rsidRPr="00DB62FB" w:rsidRDefault="007A3624" w:rsidP="007A3624">
      <w:pPr>
        <w:pStyle w:val="Subtitle"/>
        <w:numPr>
          <w:ilvl w:val="0"/>
          <w:numId w:val="40"/>
        </w:numPr>
        <w:ind w:left="720"/>
        <w:jc w:val="left"/>
      </w:pPr>
      <w:r w:rsidRPr="00DB62FB">
        <w:t>Civil Rights Compliance</w:t>
      </w:r>
    </w:p>
    <w:p w14:paraId="01656A39" w14:textId="77777777" w:rsidR="007A3624" w:rsidRPr="00DB62FB" w:rsidRDefault="007A3624" w:rsidP="007A3624">
      <w:pPr>
        <w:pStyle w:val="Subtitle"/>
        <w:jc w:val="left"/>
      </w:pPr>
    </w:p>
    <w:p w14:paraId="2AA8B386" w14:textId="77777777" w:rsidR="007A3624" w:rsidRPr="00DB62FB" w:rsidRDefault="007A3624" w:rsidP="007A3624">
      <w:pPr>
        <w:rPr>
          <w:sz w:val="22"/>
        </w:rPr>
      </w:pPr>
      <w:r w:rsidRPr="00DB62FB">
        <w:rPr>
          <w:sz w:val="22"/>
        </w:rPr>
        <w:t>The Area Agency on Aging complies with Equal Employment/Affirmative Action statutes of Title VI of the Civil Rights Act of 1964.  The Area Agency on Aging has developed and implemented an Affirmative Action plan which is presented at least annually during an agency-wide staff meeting.  The Area Agency on Aging also complies with Section 504 of the Rehabilitation Act of 1973 as an applicable regulation regarding nondiscrimination in employment.  Complaints of discrimination on the basis of handicap in employment may be filed with the Office for Civil Rights of the Department of Health and Human Services.</w:t>
      </w:r>
      <w:r w:rsidR="00D9267C" w:rsidRPr="00DB62FB">
        <w:rPr>
          <w:sz w:val="22"/>
        </w:rPr>
        <w:t xml:space="preserve"> In addition to federal law, CareLink complies with all state laws and local or municipal ordinances, including those that prohibit discrimination in regard to marital status, sexual orientation, gender identity, or genetic information.</w:t>
      </w:r>
    </w:p>
    <w:p w14:paraId="24FBE99A" w14:textId="77777777" w:rsidR="007A3624" w:rsidRPr="00DB62FB" w:rsidRDefault="007A3624" w:rsidP="007A3624">
      <w:pPr>
        <w:pStyle w:val="Heading1"/>
        <w:spacing w:before="240"/>
        <w:rPr>
          <w:rFonts w:ascii="Arial" w:hAnsi="Arial" w:cs="Arial"/>
          <w:color w:val="auto"/>
          <w:sz w:val="22"/>
          <w:szCs w:val="22"/>
        </w:rPr>
      </w:pPr>
      <w:r w:rsidRPr="00DB62FB">
        <w:rPr>
          <w:rFonts w:ascii="Arial" w:hAnsi="Arial" w:cs="Arial"/>
          <w:color w:val="auto"/>
          <w:sz w:val="22"/>
          <w:szCs w:val="22"/>
        </w:rPr>
        <w:t>II.</w:t>
      </w:r>
      <w:r w:rsidRPr="00DB62FB">
        <w:rPr>
          <w:rFonts w:ascii="Arial" w:hAnsi="Arial" w:cs="Arial"/>
          <w:color w:val="auto"/>
          <w:sz w:val="22"/>
          <w:szCs w:val="22"/>
        </w:rPr>
        <w:tab/>
        <w:t>Affirmative Action Plan Policy Statement</w:t>
      </w:r>
    </w:p>
    <w:p w14:paraId="6F3D7C0B" w14:textId="77777777" w:rsidR="007A3624" w:rsidRPr="00DB62FB" w:rsidRDefault="007A3624" w:rsidP="007A3624">
      <w:pPr>
        <w:rPr>
          <w:sz w:val="22"/>
        </w:rPr>
      </w:pPr>
      <w:r w:rsidRPr="00DB62FB">
        <w:rPr>
          <w:sz w:val="22"/>
        </w:rPr>
        <w:t>The Central Arkansas Area Agency on Aging is committed to the concept and practice of equal opportunity in employment.  This concept embodies the parallel objectives of non-discrimination and full equality of opportunity.</w:t>
      </w:r>
    </w:p>
    <w:p w14:paraId="24CC91F2" w14:textId="77777777" w:rsidR="007A3624" w:rsidRPr="00DB62FB" w:rsidRDefault="007A3624" w:rsidP="007A3624">
      <w:pPr>
        <w:rPr>
          <w:sz w:val="22"/>
        </w:rPr>
      </w:pPr>
    </w:p>
    <w:p w14:paraId="5707A7FC" w14:textId="50B24490" w:rsidR="007A3624" w:rsidRPr="00DB62FB" w:rsidRDefault="007A3624" w:rsidP="007A3624">
      <w:pPr>
        <w:rPr>
          <w:sz w:val="22"/>
        </w:rPr>
      </w:pPr>
      <w:r w:rsidRPr="00DB62FB">
        <w:rPr>
          <w:sz w:val="22"/>
        </w:rPr>
        <w:t xml:space="preserve">The Agency’s commitment is and will continue to be supported by positive and progressive practical policies and procedures designed to </w:t>
      </w:r>
      <w:r w:rsidR="00A3309F" w:rsidRPr="00DB62FB">
        <w:rPr>
          <w:sz w:val="22"/>
        </w:rPr>
        <w:t>ensure</w:t>
      </w:r>
      <w:r w:rsidRPr="00DB62FB">
        <w:rPr>
          <w:sz w:val="22"/>
        </w:rPr>
        <w:t xml:space="preserve"> non-discrimination and equality of opportunity for racial minorities and women, both in securing employment with the Agency and most importantly, with providing services to clients of the Agency.</w:t>
      </w:r>
    </w:p>
    <w:p w14:paraId="5BC45BCA" w14:textId="77777777" w:rsidR="007A3624" w:rsidRPr="00DB62FB" w:rsidRDefault="007A3624" w:rsidP="007A3624">
      <w:pPr>
        <w:rPr>
          <w:sz w:val="22"/>
        </w:rPr>
      </w:pPr>
    </w:p>
    <w:p w14:paraId="17024E25" w14:textId="3AD51105" w:rsidR="007A3624" w:rsidRPr="00DB62FB" w:rsidRDefault="007A3624" w:rsidP="007A3624">
      <w:pPr>
        <w:rPr>
          <w:sz w:val="22"/>
        </w:rPr>
      </w:pPr>
      <w:r w:rsidRPr="00DB62FB">
        <w:rPr>
          <w:sz w:val="22"/>
        </w:rPr>
        <w:t>It has been and will continue to be the policy of the Agency to provide equal opportunity to all applicants for employment and to administer all personnel policies and practices such as those involved in recruiting, hiring, promotions, reassignments, and any other practices in a manner which does not discriminate on the basis of race, color, creed, ancestry, national origin, sex, marital status, religion, handicap, age,</w:t>
      </w:r>
      <w:r w:rsidR="00A3309F" w:rsidRPr="00DB62FB">
        <w:rPr>
          <w:sz w:val="22"/>
        </w:rPr>
        <w:t xml:space="preserve"> or sexual </w:t>
      </w:r>
      <w:r w:rsidR="00786A83" w:rsidRPr="00DB62FB">
        <w:rPr>
          <w:sz w:val="22"/>
        </w:rPr>
        <w:t>orientation</w:t>
      </w:r>
      <w:r w:rsidRPr="00DB62FB">
        <w:rPr>
          <w:sz w:val="22"/>
        </w:rPr>
        <w:t xml:space="preserve"> except where age or sex is a bona-fide occupational qualification.</w:t>
      </w:r>
    </w:p>
    <w:p w14:paraId="4E7C9B49" w14:textId="77777777" w:rsidR="007A3624" w:rsidRPr="00DB62FB" w:rsidRDefault="007A3624" w:rsidP="007A3624">
      <w:pPr>
        <w:rPr>
          <w:sz w:val="22"/>
        </w:rPr>
      </w:pPr>
    </w:p>
    <w:p w14:paraId="1D5E220D" w14:textId="77777777" w:rsidR="007A3624" w:rsidRPr="00DB62FB" w:rsidRDefault="007A3624" w:rsidP="007A3624">
      <w:pPr>
        <w:rPr>
          <w:sz w:val="22"/>
        </w:rPr>
      </w:pPr>
      <w:r w:rsidRPr="00DB62FB">
        <w:rPr>
          <w:sz w:val="22"/>
        </w:rPr>
        <w:t xml:space="preserve">The Agency’s Equal Opportunity Policy is in accord with the laws of the </w:t>
      </w:r>
      <w:smartTag w:uri="urn:schemas-microsoft-com:office:smarttags" w:element="country-region">
        <w:smartTag w:uri="urn:schemas-microsoft-com:office:smarttags" w:element="place">
          <w:r w:rsidRPr="00DB62FB">
            <w:rPr>
              <w:sz w:val="22"/>
            </w:rPr>
            <w:t>United States</w:t>
          </w:r>
        </w:smartTag>
      </w:smartTag>
      <w:r w:rsidRPr="00DB62FB">
        <w:rPr>
          <w:sz w:val="22"/>
        </w:rPr>
        <w:t xml:space="preserve"> and reaffirms the Agency’s continuing commitment to provide equal opportunity to all employees and clients with respect to personnel policies and services.</w:t>
      </w:r>
    </w:p>
    <w:p w14:paraId="3F4D2118" w14:textId="77777777" w:rsidR="007A3624" w:rsidRPr="00DB62FB" w:rsidRDefault="007A3624" w:rsidP="007A3624">
      <w:pPr>
        <w:rPr>
          <w:sz w:val="22"/>
        </w:rPr>
      </w:pPr>
    </w:p>
    <w:p w14:paraId="30D564B8" w14:textId="77777777" w:rsidR="00F1296D" w:rsidRPr="00DB62FB" w:rsidRDefault="00F1296D" w:rsidP="007A3624">
      <w:pPr>
        <w:rPr>
          <w:sz w:val="22"/>
        </w:rPr>
      </w:pPr>
    </w:p>
    <w:p w14:paraId="73FC30BF" w14:textId="77777777" w:rsidR="00F1296D" w:rsidRPr="00DB62FB" w:rsidRDefault="00F1296D" w:rsidP="007A3624">
      <w:pPr>
        <w:rPr>
          <w:sz w:val="22"/>
        </w:rPr>
      </w:pPr>
    </w:p>
    <w:p w14:paraId="381CDC4B" w14:textId="77777777" w:rsidR="00F1296D" w:rsidRPr="00DB62FB" w:rsidRDefault="00F1296D" w:rsidP="007A3624">
      <w:pPr>
        <w:rPr>
          <w:sz w:val="22"/>
        </w:rPr>
      </w:pPr>
    </w:p>
    <w:p w14:paraId="04107A0B" w14:textId="77777777" w:rsidR="00F1296D" w:rsidRPr="00DB62FB" w:rsidRDefault="00F1296D" w:rsidP="007A3624">
      <w:pPr>
        <w:rPr>
          <w:sz w:val="22"/>
        </w:rPr>
      </w:pPr>
    </w:p>
    <w:p w14:paraId="0CFB5D6E" w14:textId="463BED6E" w:rsidR="007A3624" w:rsidRPr="00DB62FB" w:rsidRDefault="007A3624" w:rsidP="007A3624">
      <w:pPr>
        <w:rPr>
          <w:sz w:val="22"/>
        </w:rPr>
      </w:pPr>
      <w:r w:rsidRPr="00DB62FB">
        <w:rPr>
          <w:sz w:val="22"/>
        </w:rPr>
        <w:t>The basic Affirmative Action Equal Opportunity Policy is designed to serve several important objectives as follows:</w:t>
      </w:r>
    </w:p>
    <w:p w14:paraId="223BF1EC" w14:textId="77777777" w:rsidR="007A3624" w:rsidRPr="00DB62FB" w:rsidRDefault="007A3624" w:rsidP="007A3624">
      <w:pPr>
        <w:rPr>
          <w:sz w:val="22"/>
        </w:rPr>
      </w:pPr>
    </w:p>
    <w:p w14:paraId="70BC9D9C" w14:textId="77777777" w:rsidR="007A3624" w:rsidRPr="00DB62FB" w:rsidRDefault="007A3624" w:rsidP="007A3624">
      <w:pPr>
        <w:numPr>
          <w:ilvl w:val="0"/>
          <w:numId w:val="8"/>
        </w:numPr>
        <w:rPr>
          <w:sz w:val="22"/>
        </w:rPr>
      </w:pPr>
      <w:r w:rsidRPr="00DB62FB">
        <w:rPr>
          <w:sz w:val="22"/>
        </w:rPr>
        <w:lastRenderedPageBreak/>
        <w:t>To provide for equal employment opportunity for its employees in all matters falling within the purview of the governing body.</w:t>
      </w:r>
    </w:p>
    <w:p w14:paraId="0EF75054" w14:textId="77777777" w:rsidR="007A3624" w:rsidRPr="00DB62FB" w:rsidRDefault="007A3624" w:rsidP="007A3624">
      <w:pPr>
        <w:ind w:left="720"/>
        <w:rPr>
          <w:sz w:val="22"/>
        </w:rPr>
      </w:pPr>
    </w:p>
    <w:p w14:paraId="40D1544C" w14:textId="77777777" w:rsidR="007A3624" w:rsidRPr="00DB62FB" w:rsidRDefault="007A3624" w:rsidP="007A3624">
      <w:pPr>
        <w:rPr>
          <w:sz w:val="22"/>
        </w:rPr>
      </w:pPr>
    </w:p>
    <w:p w14:paraId="399BC0C6" w14:textId="77777777" w:rsidR="007A3624" w:rsidRPr="00DB62FB" w:rsidRDefault="007A3624" w:rsidP="007A3624">
      <w:pPr>
        <w:numPr>
          <w:ilvl w:val="0"/>
          <w:numId w:val="8"/>
        </w:numPr>
        <w:rPr>
          <w:sz w:val="22"/>
        </w:rPr>
      </w:pPr>
      <w:r w:rsidRPr="00DB62FB">
        <w:rPr>
          <w:sz w:val="22"/>
        </w:rPr>
        <w:t>To employ minority persons in numbers sufficient to bear a reasonable relationship to the proportion of minority population residing within the service area and in numbers to create close proportionality with the percentage of minority persons in the labor force in positions similar to those established by the Agency.</w:t>
      </w:r>
    </w:p>
    <w:p w14:paraId="273F4B9D" w14:textId="77777777" w:rsidR="007A3624" w:rsidRPr="00DB62FB" w:rsidRDefault="007A3624" w:rsidP="007A3624">
      <w:pPr>
        <w:rPr>
          <w:sz w:val="22"/>
        </w:rPr>
      </w:pPr>
    </w:p>
    <w:p w14:paraId="42449E27" w14:textId="789FEF9E" w:rsidR="007A3624" w:rsidRPr="00DB62FB" w:rsidRDefault="007A3624" w:rsidP="007A3624">
      <w:pPr>
        <w:numPr>
          <w:ilvl w:val="0"/>
          <w:numId w:val="8"/>
        </w:numPr>
        <w:rPr>
          <w:sz w:val="22"/>
        </w:rPr>
      </w:pPr>
      <w:r w:rsidRPr="00DB62FB">
        <w:rPr>
          <w:sz w:val="22"/>
        </w:rPr>
        <w:t>To develop and carry out plans and programs oriented toward bringing about equal opportunity for all persons both in employment and services without regard to race, color, religion, sex, marital status, creed, national origin, ancestry, handicap,</w:t>
      </w:r>
      <w:r w:rsidR="00A3309F" w:rsidRPr="00DB62FB">
        <w:rPr>
          <w:sz w:val="22"/>
        </w:rPr>
        <w:t xml:space="preserve"> </w:t>
      </w:r>
      <w:r w:rsidRPr="00DB62FB">
        <w:rPr>
          <w:sz w:val="22"/>
        </w:rPr>
        <w:t>age</w:t>
      </w:r>
      <w:r w:rsidR="00A3309F" w:rsidRPr="00DB62FB">
        <w:rPr>
          <w:sz w:val="22"/>
        </w:rPr>
        <w:t>, or sexual orientation</w:t>
      </w:r>
      <w:r w:rsidRPr="00DB62FB">
        <w:rPr>
          <w:sz w:val="22"/>
        </w:rPr>
        <w:t>.</w:t>
      </w:r>
    </w:p>
    <w:p w14:paraId="5D740905" w14:textId="77777777" w:rsidR="007A3624" w:rsidRPr="00DB62FB" w:rsidRDefault="007A3624" w:rsidP="007A3624">
      <w:pPr>
        <w:rPr>
          <w:sz w:val="22"/>
        </w:rPr>
      </w:pPr>
    </w:p>
    <w:p w14:paraId="478AF043" w14:textId="77777777" w:rsidR="007A3624" w:rsidRPr="00DB62FB" w:rsidRDefault="007A3624" w:rsidP="007A3624">
      <w:pPr>
        <w:numPr>
          <w:ilvl w:val="0"/>
          <w:numId w:val="8"/>
        </w:numPr>
        <w:rPr>
          <w:sz w:val="22"/>
        </w:rPr>
      </w:pPr>
      <w:r w:rsidRPr="00DB62FB">
        <w:rPr>
          <w:sz w:val="22"/>
        </w:rPr>
        <w:t>To make continuous planning and monitoring efforts to eliminate and prevent the occurrence of arbitrary discriminatory practices and policies relating to employment, personnel practices or services.</w:t>
      </w:r>
    </w:p>
    <w:p w14:paraId="38302650" w14:textId="77777777" w:rsidR="007A3624" w:rsidRPr="00DB62FB" w:rsidRDefault="007A3624" w:rsidP="007A3624">
      <w:pPr>
        <w:rPr>
          <w:sz w:val="22"/>
        </w:rPr>
      </w:pPr>
    </w:p>
    <w:p w14:paraId="2A3A9B16" w14:textId="77777777" w:rsidR="007A3624" w:rsidRPr="00DB62FB" w:rsidRDefault="007A3624" w:rsidP="007A3624">
      <w:pPr>
        <w:numPr>
          <w:ilvl w:val="0"/>
          <w:numId w:val="8"/>
        </w:numPr>
        <w:rPr>
          <w:sz w:val="22"/>
        </w:rPr>
      </w:pPr>
      <w:r w:rsidRPr="00DB62FB">
        <w:rPr>
          <w:sz w:val="22"/>
        </w:rPr>
        <w:t>To make information on the Affirmative Action/Equal Employment Policy/Plan available to all employees, and available upon request to clients and others having a legitimate interest in the Agency’s non-discrimination policies and practices.</w:t>
      </w:r>
    </w:p>
    <w:p w14:paraId="087EE18E" w14:textId="77777777" w:rsidR="007A3624" w:rsidRPr="00DB62FB" w:rsidRDefault="007A3624" w:rsidP="007A3624">
      <w:pPr>
        <w:rPr>
          <w:sz w:val="22"/>
        </w:rPr>
      </w:pPr>
    </w:p>
    <w:p w14:paraId="069FAAF4" w14:textId="77777777" w:rsidR="007A3624" w:rsidRPr="00DB62FB" w:rsidRDefault="007A3624" w:rsidP="007A3624">
      <w:pPr>
        <w:rPr>
          <w:sz w:val="22"/>
        </w:rPr>
      </w:pPr>
      <w:r w:rsidRPr="00DB62FB">
        <w:rPr>
          <w:sz w:val="22"/>
        </w:rPr>
        <w:t>The Central Arkansas Area Agency on Aging commits itself to comply with all Federal, State and local legislation, Presidential Executive Orders and court decisions relating to equal employment opportunity.</w:t>
      </w:r>
    </w:p>
    <w:p w14:paraId="366E061E" w14:textId="77777777" w:rsidR="00BA59B5" w:rsidRPr="00DB62FB" w:rsidRDefault="00BA59B5" w:rsidP="007A3624">
      <w:pPr>
        <w:rPr>
          <w:sz w:val="22"/>
        </w:rPr>
      </w:pPr>
    </w:p>
    <w:p w14:paraId="35ED7E92" w14:textId="77777777" w:rsidR="00BA59B5" w:rsidRPr="00DB62FB" w:rsidRDefault="00BA59B5" w:rsidP="007A3624">
      <w:pPr>
        <w:rPr>
          <w:b/>
          <w:sz w:val="22"/>
        </w:rPr>
      </w:pPr>
      <w:r w:rsidRPr="00DB62FB">
        <w:rPr>
          <w:b/>
          <w:sz w:val="22"/>
        </w:rPr>
        <w:t>III.</w:t>
      </w:r>
      <w:r w:rsidR="00EF6E03" w:rsidRPr="00DB62FB">
        <w:rPr>
          <w:b/>
          <w:sz w:val="22"/>
        </w:rPr>
        <w:tab/>
        <w:t>PAY TRANSPARENCY NONDISCRIMINATION</w:t>
      </w:r>
    </w:p>
    <w:p w14:paraId="731D806D" w14:textId="77777777" w:rsidR="00EF6E03" w:rsidRPr="00DB62FB" w:rsidRDefault="00EF6E03" w:rsidP="007A3624">
      <w:pPr>
        <w:rPr>
          <w:sz w:val="22"/>
        </w:rPr>
      </w:pPr>
      <w:r w:rsidRPr="00DB62FB">
        <w:rPr>
          <w:sz w:val="22"/>
        </w:rPr>
        <w:t>The Central Arkansas Area Agency on Aging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Central Arkansas Area Agency on Aging’s legal duty to furnish information.</w:t>
      </w:r>
    </w:p>
    <w:p w14:paraId="4DD4CA30" w14:textId="77777777" w:rsidR="00EF6E03" w:rsidRPr="00DB62FB" w:rsidRDefault="00EF6E03" w:rsidP="007A3624">
      <w:pPr>
        <w:rPr>
          <w:sz w:val="22"/>
        </w:rPr>
      </w:pPr>
    </w:p>
    <w:p w14:paraId="775D5F30" w14:textId="77777777" w:rsidR="00EF6E03" w:rsidRPr="00DB62FB" w:rsidRDefault="00EF6E03" w:rsidP="007A3624">
      <w:pPr>
        <w:rPr>
          <w:sz w:val="22"/>
        </w:rPr>
      </w:pPr>
    </w:p>
    <w:p w14:paraId="5419A6C7" w14:textId="77777777" w:rsidR="00EF6E03" w:rsidRPr="00DB62FB" w:rsidRDefault="00EF6E03" w:rsidP="007A3624">
      <w:pPr>
        <w:rPr>
          <w:sz w:val="22"/>
        </w:rPr>
      </w:pPr>
    </w:p>
    <w:p w14:paraId="77200152" w14:textId="77777777" w:rsidR="00EF6E03" w:rsidRPr="00DB62FB" w:rsidRDefault="00EF6E03" w:rsidP="007A3624">
      <w:pPr>
        <w:rPr>
          <w:sz w:val="22"/>
        </w:rPr>
      </w:pPr>
    </w:p>
    <w:p w14:paraId="370818A8" w14:textId="77777777" w:rsidR="007A3624" w:rsidRPr="00DB62FB" w:rsidRDefault="007A3624" w:rsidP="007A3624">
      <w:pPr>
        <w:jc w:val="center"/>
        <w:rPr>
          <w:b/>
          <w:sz w:val="22"/>
        </w:rPr>
      </w:pPr>
      <w:r w:rsidRPr="00DB62FB">
        <w:rPr>
          <w:b/>
          <w:sz w:val="22"/>
        </w:rPr>
        <w:t>AFFIRMATIVE ACTION PLAN</w:t>
      </w:r>
    </w:p>
    <w:p w14:paraId="4CA6A52C" w14:textId="77777777" w:rsidR="007A3624" w:rsidRPr="00DB62FB" w:rsidRDefault="007A3624" w:rsidP="007A3624">
      <w:pPr>
        <w:jc w:val="center"/>
        <w:rPr>
          <w:b/>
          <w:sz w:val="22"/>
        </w:rPr>
      </w:pPr>
    </w:p>
    <w:p w14:paraId="301B5A82" w14:textId="77777777" w:rsidR="007A3624" w:rsidRPr="00DB62FB" w:rsidRDefault="007A3624" w:rsidP="007A3624">
      <w:pPr>
        <w:numPr>
          <w:ilvl w:val="0"/>
          <w:numId w:val="9"/>
        </w:numPr>
        <w:rPr>
          <w:b/>
          <w:sz w:val="22"/>
        </w:rPr>
      </w:pPr>
      <w:r w:rsidRPr="00DB62FB">
        <w:rPr>
          <w:b/>
          <w:sz w:val="22"/>
        </w:rPr>
        <w:t>Evaluation of the Current EEO Program</w:t>
      </w:r>
    </w:p>
    <w:p w14:paraId="246BF8AE" w14:textId="77777777" w:rsidR="007A3624" w:rsidRPr="00DB62FB" w:rsidRDefault="007A3624" w:rsidP="007A3624">
      <w:pPr>
        <w:rPr>
          <w:b/>
          <w:sz w:val="22"/>
        </w:rPr>
      </w:pPr>
    </w:p>
    <w:p w14:paraId="5D3001AD" w14:textId="77777777" w:rsidR="007A3624" w:rsidRPr="00DB62FB" w:rsidRDefault="007A3624" w:rsidP="007A3624">
      <w:pPr>
        <w:rPr>
          <w:sz w:val="22"/>
        </w:rPr>
      </w:pPr>
      <w:r w:rsidRPr="00DB62FB">
        <w:rPr>
          <w:sz w:val="22"/>
        </w:rPr>
        <w:t>The current EEO plan has provided the basis for continuing effort in employment and related personnel actions of the Central Arkansas Area Agency on Aging, assuring minorities, older persons and women equal employment opportunities.</w:t>
      </w:r>
    </w:p>
    <w:p w14:paraId="15BD3B38" w14:textId="77777777" w:rsidR="007A3624" w:rsidRPr="00DB62FB" w:rsidRDefault="007A3624" w:rsidP="007A3624">
      <w:pPr>
        <w:rPr>
          <w:sz w:val="22"/>
        </w:rPr>
      </w:pPr>
    </w:p>
    <w:p w14:paraId="17958001" w14:textId="77777777" w:rsidR="007A3624" w:rsidRPr="00DB62FB" w:rsidRDefault="007A3624" w:rsidP="007A3624">
      <w:pPr>
        <w:rPr>
          <w:sz w:val="22"/>
        </w:rPr>
      </w:pPr>
      <w:r w:rsidRPr="00DB62FB">
        <w:rPr>
          <w:sz w:val="22"/>
        </w:rPr>
        <w:t>With the approval of the Board of Directors, this plan will be in effect until revised or updated.</w:t>
      </w:r>
    </w:p>
    <w:p w14:paraId="5D5C63BA" w14:textId="77777777" w:rsidR="007A3624" w:rsidRPr="00DB62FB" w:rsidRDefault="007A3624" w:rsidP="007A3624">
      <w:pPr>
        <w:rPr>
          <w:sz w:val="22"/>
        </w:rPr>
      </w:pPr>
    </w:p>
    <w:p w14:paraId="3C6ACDB5" w14:textId="77777777" w:rsidR="007A3624" w:rsidRPr="00DB62FB" w:rsidRDefault="007A3624" w:rsidP="007A3624">
      <w:pPr>
        <w:rPr>
          <w:sz w:val="22"/>
        </w:rPr>
      </w:pPr>
      <w:r w:rsidRPr="00DB62FB">
        <w:rPr>
          <w:sz w:val="22"/>
        </w:rPr>
        <w:t>The Area Agency has a staff development program, stresses upward mobility, advertises vacancies as appropriate, and documents fully its hiring and promotional actions.</w:t>
      </w:r>
    </w:p>
    <w:p w14:paraId="68626B3F" w14:textId="77777777" w:rsidR="007A3624" w:rsidRPr="00DB62FB" w:rsidRDefault="007A3624" w:rsidP="007A3624">
      <w:pPr>
        <w:rPr>
          <w:sz w:val="22"/>
        </w:rPr>
      </w:pPr>
    </w:p>
    <w:p w14:paraId="22B94F91" w14:textId="77777777" w:rsidR="00EF6E03" w:rsidRPr="00DB62FB" w:rsidRDefault="007A3624" w:rsidP="00EF6E03">
      <w:pPr>
        <w:rPr>
          <w:sz w:val="22"/>
        </w:rPr>
      </w:pPr>
      <w:r w:rsidRPr="00DB62FB">
        <w:rPr>
          <w:sz w:val="22"/>
        </w:rPr>
        <w:t>It is the intent of this plan to continually stress affirmative action and equal employment opportunities.</w:t>
      </w:r>
    </w:p>
    <w:p w14:paraId="3A2E34EF" w14:textId="77777777" w:rsidR="00EF6E03" w:rsidRPr="00DB62FB" w:rsidRDefault="00EF6E03" w:rsidP="00EF6E03">
      <w:pPr>
        <w:rPr>
          <w:sz w:val="22"/>
        </w:rPr>
      </w:pPr>
    </w:p>
    <w:p w14:paraId="19B184B3" w14:textId="77777777" w:rsidR="00EF6E03" w:rsidRPr="00DB62FB" w:rsidRDefault="00EF6E03" w:rsidP="00EF6E03">
      <w:pPr>
        <w:rPr>
          <w:sz w:val="22"/>
        </w:rPr>
      </w:pPr>
    </w:p>
    <w:p w14:paraId="4A3C92A1" w14:textId="77777777" w:rsidR="007A3624" w:rsidRPr="00DB62FB" w:rsidRDefault="007A3624" w:rsidP="00EF6E03">
      <w:pPr>
        <w:rPr>
          <w:b/>
          <w:sz w:val="22"/>
        </w:rPr>
      </w:pPr>
      <w:r w:rsidRPr="00DB62FB">
        <w:rPr>
          <w:b/>
          <w:sz w:val="22"/>
        </w:rPr>
        <w:t>Development, Communication, and Administration of the Affirmative Action Program</w:t>
      </w:r>
    </w:p>
    <w:p w14:paraId="10D20EE5" w14:textId="77777777" w:rsidR="007A3624" w:rsidRPr="00DB62FB" w:rsidRDefault="007A3624" w:rsidP="007A3624">
      <w:pPr>
        <w:rPr>
          <w:sz w:val="22"/>
        </w:rPr>
      </w:pPr>
    </w:p>
    <w:p w14:paraId="659229F3" w14:textId="77777777" w:rsidR="007A3624" w:rsidRPr="00DB62FB" w:rsidRDefault="007A3624" w:rsidP="007A3624">
      <w:pPr>
        <w:pStyle w:val="Heading2"/>
        <w:rPr>
          <w:rFonts w:ascii="Arial" w:hAnsi="Arial"/>
          <w:b w:val="0"/>
          <w:color w:val="auto"/>
          <w:sz w:val="22"/>
          <w:u w:val="single"/>
        </w:rPr>
      </w:pPr>
      <w:r w:rsidRPr="00DB62FB">
        <w:rPr>
          <w:rFonts w:ascii="Arial" w:hAnsi="Arial"/>
          <w:b w:val="0"/>
          <w:color w:val="auto"/>
          <w:sz w:val="22"/>
          <w:u w:val="single"/>
        </w:rPr>
        <w:t>Development</w:t>
      </w:r>
    </w:p>
    <w:p w14:paraId="33604969" w14:textId="77777777" w:rsidR="007A3624" w:rsidRPr="00DB62FB" w:rsidRDefault="007A3624" w:rsidP="007A3624">
      <w:pPr>
        <w:rPr>
          <w:sz w:val="22"/>
          <w:u w:val="single"/>
        </w:rPr>
      </w:pPr>
    </w:p>
    <w:p w14:paraId="0FED1DD6" w14:textId="77777777" w:rsidR="007A3624" w:rsidRPr="00DB62FB" w:rsidRDefault="007A3624" w:rsidP="007A3624">
      <w:pPr>
        <w:ind w:left="2160" w:hanging="1440"/>
        <w:rPr>
          <w:sz w:val="22"/>
        </w:rPr>
      </w:pPr>
      <w:r w:rsidRPr="00DB62FB">
        <w:rPr>
          <w:sz w:val="22"/>
        </w:rPr>
        <w:t>Objective:</w:t>
      </w:r>
      <w:r w:rsidRPr="00DB62FB">
        <w:rPr>
          <w:sz w:val="22"/>
        </w:rPr>
        <w:tab/>
        <w:t>Assure a continuous process of reviewing the Affirmative Action Program to insure equal employment opportunities for job applicants and employees.</w:t>
      </w:r>
    </w:p>
    <w:p w14:paraId="169E424F" w14:textId="77777777" w:rsidR="007A3624" w:rsidRPr="00DB62FB" w:rsidRDefault="007A3624" w:rsidP="007A3624">
      <w:pPr>
        <w:ind w:left="1440"/>
        <w:rPr>
          <w:sz w:val="22"/>
        </w:rPr>
      </w:pPr>
    </w:p>
    <w:p w14:paraId="50628094" w14:textId="77777777" w:rsidR="007A3624" w:rsidRPr="00DB62FB" w:rsidRDefault="007A3624" w:rsidP="007A3624">
      <w:pPr>
        <w:ind w:firstLine="720"/>
        <w:rPr>
          <w:b/>
          <w:sz w:val="22"/>
        </w:rPr>
      </w:pPr>
      <w:r w:rsidRPr="00DB62FB">
        <w:rPr>
          <w:sz w:val="22"/>
        </w:rPr>
        <w:t>A.</w:t>
      </w:r>
      <w:r w:rsidRPr="00DB62FB">
        <w:rPr>
          <w:sz w:val="22"/>
        </w:rPr>
        <w:tab/>
        <w:t>Specific Action Steps</w:t>
      </w:r>
    </w:p>
    <w:p w14:paraId="6DEB8A3A" w14:textId="77777777" w:rsidR="007A3624" w:rsidRPr="00DB62FB" w:rsidRDefault="007A3624" w:rsidP="007A3624">
      <w:pPr>
        <w:rPr>
          <w:b/>
          <w:sz w:val="22"/>
        </w:rPr>
      </w:pPr>
      <w:r w:rsidRPr="00DB62FB">
        <w:rPr>
          <w:b/>
          <w:sz w:val="22"/>
        </w:rPr>
        <w:tab/>
      </w:r>
      <w:r w:rsidRPr="00DB62FB">
        <w:rPr>
          <w:b/>
          <w:sz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2070"/>
      </w:tblGrid>
      <w:tr w:rsidR="00DB62FB" w:rsidRPr="00DB62FB" w14:paraId="40514B6F" w14:textId="77777777" w:rsidTr="001C33EB">
        <w:tc>
          <w:tcPr>
            <w:tcW w:w="3330" w:type="dxa"/>
          </w:tcPr>
          <w:p w14:paraId="0022B275" w14:textId="77777777" w:rsidR="007A3624" w:rsidRPr="00DB62FB" w:rsidRDefault="007A3624" w:rsidP="001C33EB">
            <w:pPr>
              <w:rPr>
                <w:b/>
              </w:rPr>
            </w:pPr>
            <w:r w:rsidRPr="00DB62FB">
              <w:rPr>
                <w:b/>
                <w:sz w:val="22"/>
              </w:rPr>
              <w:t>Specific Action Steps</w:t>
            </w:r>
          </w:p>
        </w:tc>
        <w:tc>
          <w:tcPr>
            <w:tcW w:w="2070" w:type="dxa"/>
          </w:tcPr>
          <w:p w14:paraId="4E24EED2" w14:textId="77777777" w:rsidR="007A3624" w:rsidRPr="00DB62FB" w:rsidRDefault="007A3624" w:rsidP="001C33EB">
            <w:pPr>
              <w:rPr>
                <w:b/>
              </w:rPr>
            </w:pPr>
            <w:r w:rsidRPr="00DB62FB">
              <w:rPr>
                <w:b/>
                <w:sz w:val="22"/>
              </w:rPr>
              <w:t>Assignment of Responsibility</w:t>
            </w:r>
          </w:p>
        </w:tc>
        <w:tc>
          <w:tcPr>
            <w:tcW w:w="2070" w:type="dxa"/>
          </w:tcPr>
          <w:p w14:paraId="79EAD098" w14:textId="77777777" w:rsidR="007A3624" w:rsidRPr="00DB62FB" w:rsidRDefault="007A3624" w:rsidP="001C33EB">
            <w:pPr>
              <w:rPr>
                <w:b/>
              </w:rPr>
            </w:pPr>
            <w:r w:rsidRPr="00DB62FB">
              <w:rPr>
                <w:b/>
                <w:sz w:val="22"/>
              </w:rPr>
              <w:t>Target Date for Completion</w:t>
            </w:r>
          </w:p>
        </w:tc>
      </w:tr>
      <w:tr w:rsidR="00DB62FB" w:rsidRPr="00DB62FB" w14:paraId="42FC3A54" w14:textId="77777777" w:rsidTr="001C33EB">
        <w:tc>
          <w:tcPr>
            <w:tcW w:w="3330" w:type="dxa"/>
          </w:tcPr>
          <w:p w14:paraId="09C7B0AD" w14:textId="7626ACEA" w:rsidR="007A3624" w:rsidRPr="00DB62FB" w:rsidRDefault="007A3624" w:rsidP="007A3624">
            <w:pPr>
              <w:numPr>
                <w:ilvl w:val="0"/>
                <w:numId w:val="11"/>
              </w:numPr>
              <w:rPr>
                <w:strike/>
              </w:rPr>
            </w:pPr>
            <w:r w:rsidRPr="00DB62FB">
              <w:rPr>
                <w:sz w:val="22"/>
              </w:rPr>
              <w:t xml:space="preserve">Annually identify EEO problems and recommend improvement in the AA program to the President/CEO </w:t>
            </w:r>
            <w:r w:rsidRPr="00DB62FB">
              <w:rPr>
                <w:strike/>
                <w:sz w:val="22"/>
              </w:rPr>
              <w:t>for consideration by the Board of Directors.</w:t>
            </w:r>
          </w:p>
          <w:p w14:paraId="4CD19E09" w14:textId="77777777" w:rsidR="007A3624" w:rsidRPr="00DB62FB" w:rsidRDefault="007A3624" w:rsidP="001C33EB"/>
        </w:tc>
        <w:tc>
          <w:tcPr>
            <w:tcW w:w="2070" w:type="dxa"/>
          </w:tcPr>
          <w:p w14:paraId="20A89A29" w14:textId="38551EEE" w:rsidR="007A3624" w:rsidRPr="00DB62FB" w:rsidRDefault="00FC1E36" w:rsidP="001C33EB">
            <w:r w:rsidRPr="00DB62FB">
              <w:rPr>
                <w:sz w:val="22"/>
              </w:rPr>
              <w:t>Human Resources</w:t>
            </w:r>
          </w:p>
        </w:tc>
        <w:tc>
          <w:tcPr>
            <w:tcW w:w="2070" w:type="dxa"/>
          </w:tcPr>
          <w:p w14:paraId="7F2ED708" w14:textId="77777777" w:rsidR="007A3624" w:rsidRPr="00DB62FB" w:rsidRDefault="007A3624" w:rsidP="001C33EB">
            <w:r w:rsidRPr="00DB62FB">
              <w:rPr>
                <w:sz w:val="22"/>
              </w:rPr>
              <w:t>December 31 each calendar year</w:t>
            </w:r>
          </w:p>
        </w:tc>
      </w:tr>
      <w:tr w:rsidR="007A3624" w:rsidRPr="00DB62FB" w14:paraId="3A80ACFF" w14:textId="77777777" w:rsidTr="001C33EB">
        <w:tc>
          <w:tcPr>
            <w:tcW w:w="3330" w:type="dxa"/>
          </w:tcPr>
          <w:p w14:paraId="61567C0F" w14:textId="77777777" w:rsidR="007A3624" w:rsidRPr="00DB62FB" w:rsidRDefault="007A3624" w:rsidP="007A3624">
            <w:pPr>
              <w:numPr>
                <w:ilvl w:val="0"/>
                <w:numId w:val="11"/>
              </w:numPr>
            </w:pPr>
            <w:r w:rsidRPr="00DB62FB">
              <w:rPr>
                <w:sz w:val="22"/>
              </w:rPr>
              <w:t>Designate an EEO Coordinator with specific responsibilities.</w:t>
            </w:r>
          </w:p>
          <w:p w14:paraId="4DE23998" w14:textId="77777777" w:rsidR="007A3624" w:rsidRPr="00DB62FB" w:rsidRDefault="007A3624" w:rsidP="001C33EB"/>
        </w:tc>
        <w:tc>
          <w:tcPr>
            <w:tcW w:w="2070" w:type="dxa"/>
          </w:tcPr>
          <w:p w14:paraId="7AC85681" w14:textId="34905266" w:rsidR="007A3624" w:rsidRPr="00DB62FB" w:rsidRDefault="00FC1E36" w:rsidP="001C33EB">
            <w:r w:rsidRPr="00DB62FB">
              <w:rPr>
                <w:sz w:val="22"/>
              </w:rPr>
              <w:t>Human Resources</w:t>
            </w:r>
          </w:p>
        </w:tc>
        <w:tc>
          <w:tcPr>
            <w:tcW w:w="2070" w:type="dxa"/>
          </w:tcPr>
          <w:p w14:paraId="72AB8E58" w14:textId="77777777" w:rsidR="007A3624" w:rsidRPr="00DB62FB" w:rsidRDefault="007A3624" w:rsidP="001C33EB">
            <w:r w:rsidRPr="00DB62FB">
              <w:rPr>
                <w:sz w:val="22"/>
              </w:rPr>
              <w:t>December 31 each calendar year</w:t>
            </w:r>
          </w:p>
        </w:tc>
      </w:tr>
    </w:tbl>
    <w:p w14:paraId="7579832F" w14:textId="77777777" w:rsidR="007A3624" w:rsidRPr="00DB62FB" w:rsidRDefault="007A3624" w:rsidP="007A3624">
      <w:pPr>
        <w:rPr>
          <w:b/>
          <w:sz w:val="22"/>
        </w:rPr>
      </w:pPr>
    </w:p>
    <w:p w14:paraId="51AA8607" w14:textId="77777777" w:rsidR="007A3624" w:rsidRPr="00DB62FB" w:rsidRDefault="007A3624" w:rsidP="007A3624">
      <w:pPr>
        <w:jc w:val="center"/>
        <w:rPr>
          <w:sz w:val="22"/>
        </w:rPr>
      </w:pPr>
    </w:p>
    <w:p w14:paraId="15E4A060" w14:textId="77777777" w:rsidR="007A3624" w:rsidRPr="00DB62FB" w:rsidRDefault="007A3624" w:rsidP="007A3624">
      <w:pPr>
        <w:ind w:firstLine="720"/>
        <w:rPr>
          <w:sz w:val="22"/>
        </w:rPr>
      </w:pPr>
      <w:r w:rsidRPr="00DB62FB">
        <w:rPr>
          <w:sz w:val="22"/>
        </w:rPr>
        <w:t>B.</w:t>
      </w:r>
      <w:r w:rsidRPr="00DB62FB">
        <w:rPr>
          <w:sz w:val="22"/>
        </w:rPr>
        <w:tab/>
        <w:t>Evaluation Procedure:</w:t>
      </w:r>
    </w:p>
    <w:p w14:paraId="7EE93094" w14:textId="77777777" w:rsidR="007A3624" w:rsidRPr="00DB62FB" w:rsidRDefault="007A3624" w:rsidP="007A3624">
      <w:pPr>
        <w:rPr>
          <w:sz w:val="22"/>
        </w:rPr>
      </w:pPr>
    </w:p>
    <w:p w14:paraId="52F99653" w14:textId="77777777" w:rsidR="007A3624" w:rsidRPr="00DB62FB" w:rsidRDefault="007A3624" w:rsidP="007A3624">
      <w:pPr>
        <w:numPr>
          <w:ilvl w:val="0"/>
          <w:numId w:val="10"/>
        </w:numPr>
        <w:rPr>
          <w:sz w:val="22"/>
        </w:rPr>
      </w:pPr>
      <w:r w:rsidRPr="00DB62FB">
        <w:rPr>
          <w:sz w:val="22"/>
        </w:rPr>
        <w:t>Document the review of the Affirmative Action Plan by Department Directors.</w:t>
      </w:r>
    </w:p>
    <w:p w14:paraId="4C08D208" w14:textId="77777777" w:rsidR="007A3624" w:rsidRPr="00DB62FB" w:rsidRDefault="007A3624" w:rsidP="007A3624">
      <w:pPr>
        <w:numPr>
          <w:ilvl w:val="0"/>
          <w:numId w:val="10"/>
        </w:numPr>
        <w:rPr>
          <w:sz w:val="22"/>
        </w:rPr>
      </w:pPr>
      <w:r w:rsidRPr="00DB62FB">
        <w:rPr>
          <w:sz w:val="22"/>
        </w:rPr>
        <w:t>Review EEO Coordinator records of all EEO activities.</w:t>
      </w:r>
    </w:p>
    <w:p w14:paraId="096E5B9F" w14:textId="77777777" w:rsidR="007A3624" w:rsidRPr="00DB62FB" w:rsidRDefault="007A3624" w:rsidP="007A3624">
      <w:pPr>
        <w:rPr>
          <w:sz w:val="22"/>
        </w:rPr>
      </w:pPr>
    </w:p>
    <w:p w14:paraId="69BD86A6" w14:textId="77777777" w:rsidR="007A3624" w:rsidRPr="00DB62FB" w:rsidRDefault="007A3624" w:rsidP="007A3624">
      <w:pPr>
        <w:ind w:left="720"/>
        <w:rPr>
          <w:sz w:val="22"/>
          <w:u w:val="single"/>
        </w:rPr>
      </w:pPr>
      <w:r w:rsidRPr="00DB62FB">
        <w:rPr>
          <w:sz w:val="22"/>
        </w:rPr>
        <w:br w:type="page"/>
      </w:r>
      <w:r w:rsidRPr="00DB62FB">
        <w:rPr>
          <w:sz w:val="22"/>
          <w:u w:val="single"/>
        </w:rPr>
        <w:lastRenderedPageBreak/>
        <w:t>Communication</w:t>
      </w:r>
    </w:p>
    <w:p w14:paraId="26E38EBC" w14:textId="77777777" w:rsidR="007A3624" w:rsidRPr="00DB62FB" w:rsidRDefault="007A3624" w:rsidP="007A3624">
      <w:pPr>
        <w:ind w:left="720"/>
        <w:rPr>
          <w:b/>
          <w:sz w:val="22"/>
        </w:rPr>
      </w:pPr>
    </w:p>
    <w:p w14:paraId="02E78284" w14:textId="77777777" w:rsidR="007A3624" w:rsidRPr="00DB62FB" w:rsidRDefault="007A3624" w:rsidP="007A3624">
      <w:pPr>
        <w:ind w:left="2160" w:hanging="1440"/>
        <w:rPr>
          <w:sz w:val="22"/>
        </w:rPr>
      </w:pPr>
      <w:r w:rsidRPr="00DB62FB">
        <w:rPr>
          <w:sz w:val="22"/>
        </w:rPr>
        <w:t>Objective:</w:t>
      </w:r>
      <w:r w:rsidRPr="00DB62FB">
        <w:rPr>
          <w:sz w:val="22"/>
        </w:rPr>
        <w:tab/>
        <w:t>Insure internal and external communication of the Affirmative Action Plan.</w:t>
      </w:r>
    </w:p>
    <w:p w14:paraId="0686A89F" w14:textId="77777777" w:rsidR="007A3624" w:rsidRPr="00DB62FB" w:rsidRDefault="007A3624" w:rsidP="007A3624">
      <w:pPr>
        <w:ind w:left="2160"/>
        <w:rPr>
          <w:sz w:val="22"/>
        </w:rPr>
      </w:pPr>
    </w:p>
    <w:p w14:paraId="76FF84BF" w14:textId="77777777" w:rsidR="007A3624" w:rsidRPr="00DB62FB" w:rsidRDefault="007A3624" w:rsidP="007A3624">
      <w:pPr>
        <w:numPr>
          <w:ilvl w:val="0"/>
          <w:numId w:val="12"/>
        </w:numPr>
        <w:tabs>
          <w:tab w:val="num" w:pos="1440"/>
        </w:tabs>
        <w:ind w:left="1440"/>
        <w:rPr>
          <w:sz w:val="22"/>
        </w:rPr>
      </w:pPr>
      <w:r w:rsidRPr="00DB62FB">
        <w:rPr>
          <w:sz w:val="22"/>
        </w:rPr>
        <w:t>Specific Action Steps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070"/>
        <w:gridCol w:w="1800"/>
      </w:tblGrid>
      <w:tr w:rsidR="00DB62FB" w:rsidRPr="00DB62FB" w14:paraId="20CAA93F" w14:textId="77777777" w:rsidTr="001C33EB">
        <w:tc>
          <w:tcPr>
            <w:tcW w:w="3600" w:type="dxa"/>
          </w:tcPr>
          <w:p w14:paraId="439491EE" w14:textId="77777777" w:rsidR="007A3624" w:rsidRPr="00DB62FB" w:rsidRDefault="007A3624" w:rsidP="001C33EB">
            <w:pPr>
              <w:rPr>
                <w:b/>
              </w:rPr>
            </w:pPr>
            <w:r w:rsidRPr="00DB62FB">
              <w:rPr>
                <w:b/>
                <w:sz w:val="22"/>
              </w:rPr>
              <w:t>Specific Action Steps</w:t>
            </w:r>
          </w:p>
        </w:tc>
        <w:tc>
          <w:tcPr>
            <w:tcW w:w="2070" w:type="dxa"/>
          </w:tcPr>
          <w:p w14:paraId="35AF4070" w14:textId="77777777" w:rsidR="007A3624" w:rsidRPr="00DB62FB" w:rsidRDefault="007A3624" w:rsidP="001C33EB">
            <w:pPr>
              <w:rPr>
                <w:b/>
              </w:rPr>
            </w:pPr>
            <w:r w:rsidRPr="00DB62FB">
              <w:rPr>
                <w:b/>
                <w:sz w:val="22"/>
              </w:rPr>
              <w:t>Assignment of Responsibility</w:t>
            </w:r>
          </w:p>
        </w:tc>
        <w:tc>
          <w:tcPr>
            <w:tcW w:w="1800" w:type="dxa"/>
          </w:tcPr>
          <w:p w14:paraId="1F47CE86" w14:textId="77777777" w:rsidR="007A3624" w:rsidRPr="00DB62FB" w:rsidRDefault="007A3624" w:rsidP="001C33EB">
            <w:pPr>
              <w:rPr>
                <w:b/>
              </w:rPr>
            </w:pPr>
            <w:r w:rsidRPr="00DB62FB">
              <w:rPr>
                <w:b/>
                <w:sz w:val="22"/>
              </w:rPr>
              <w:t>Target Date for Completion</w:t>
            </w:r>
          </w:p>
        </w:tc>
      </w:tr>
      <w:tr w:rsidR="00DB62FB" w:rsidRPr="00DB62FB" w14:paraId="07646E31" w14:textId="77777777" w:rsidTr="001C33EB">
        <w:tc>
          <w:tcPr>
            <w:tcW w:w="3600" w:type="dxa"/>
          </w:tcPr>
          <w:p w14:paraId="19CBA311" w14:textId="77777777" w:rsidR="007A3624" w:rsidRPr="00DB62FB" w:rsidRDefault="007A3624" w:rsidP="007A3624">
            <w:pPr>
              <w:numPr>
                <w:ilvl w:val="0"/>
                <w:numId w:val="17"/>
              </w:numPr>
            </w:pPr>
            <w:r w:rsidRPr="00DB62FB">
              <w:rPr>
                <w:sz w:val="22"/>
              </w:rPr>
              <w:t>Conduct a policy orientation for all Directors and Supervisors at least annually.</w:t>
            </w:r>
          </w:p>
          <w:p w14:paraId="343B7A19" w14:textId="77777777" w:rsidR="007A3624" w:rsidRPr="00DB62FB" w:rsidRDefault="007A3624" w:rsidP="001C33EB"/>
        </w:tc>
        <w:tc>
          <w:tcPr>
            <w:tcW w:w="2070" w:type="dxa"/>
          </w:tcPr>
          <w:p w14:paraId="68C7F063" w14:textId="77777777" w:rsidR="007A3624" w:rsidRPr="00DB62FB" w:rsidRDefault="007A3624" w:rsidP="001C33EB">
            <w:r w:rsidRPr="00DB62FB">
              <w:rPr>
                <w:sz w:val="22"/>
              </w:rPr>
              <w:t>EEO Coordinator</w:t>
            </w:r>
          </w:p>
        </w:tc>
        <w:tc>
          <w:tcPr>
            <w:tcW w:w="1800" w:type="dxa"/>
          </w:tcPr>
          <w:p w14:paraId="595E07F7" w14:textId="77777777" w:rsidR="007A3624" w:rsidRPr="00DB62FB" w:rsidRDefault="007A3624" w:rsidP="001C33EB">
            <w:r w:rsidRPr="00DB62FB">
              <w:rPr>
                <w:sz w:val="22"/>
              </w:rPr>
              <w:t>Annually</w:t>
            </w:r>
          </w:p>
        </w:tc>
      </w:tr>
      <w:tr w:rsidR="00DB62FB" w:rsidRPr="00DB62FB" w14:paraId="4D507619" w14:textId="77777777" w:rsidTr="001C33EB">
        <w:tc>
          <w:tcPr>
            <w:tcW w:w="3600" w:type="dxa"/>
          </w:tcPr>
          <w:p w14:paraId="32E41103" w14:textId="77777777" w:rsidR="007A3624" w:rsidRPr="00DB62FB" w:rsidRDefault="007A3624" w:rsidP="007A3624">
            <w:pPr>
              <w:numPr>
                <w:ilvl w:val="0"/>
                <w:numId w:val="17"/>
              </w:numPr>
            </w:pPr>
            <w:r w:rsidRPr="00DB62FB">
              <w:rPr>
                <w:sz w:val="22"/>
              </w:rPr>
              <w:t>Display a statement of Equal Employment Opportunity and non-discrimination on the bulletin board.</w:t>
            </w:r>
          </w:p>
          <w:p w14:paraId="726D774E" w14:textId="77777777" w:rsidR="007A3624" w:rsidRPr="00DB62FB" w:rsidRDefault="007A3624" w:rsidP="001C33EB"/>
        </w:tc>
        <w:tc>
          <w:tcPr>
            <w:tcW w:w="2070" w:type="dxa"/>
          </w:tcPr>
          <w:p w14:paraId="6C86D5A8" w14:textId="77777777" w:rsidR="007A3624" w:rsidRPr="00DB62FB" w:rsidRDefault="007A3624" w:rsidP="001C33EB">
            <w:r w:rsidRPr="00DB62FB">
              <w:rPr>
                <w:sz w:val="22"/>
              </w:rPr>
              <w:t>EEO Coordinator</w:t>
            </w:r>
          </w:p>
        </w:tc>
        <w:tc>
          <w:tcPr>
            <w:tcW w:w="1800" w:type="dxa"/>
          </w:tcPr>
          <w:p w14:paraId="0BBF84A5" w14:textId="77777777" w:rsidR="007A3624" w:rsidRPr="00DB62FB" w:rsidRDefault="007A3624" w:rsidP="001C33EB"/>
        </w:tc>
      </w:tr>
      <w:tr w:rsidR="00DB62FB" w:rsidRPr="00DB62FB" w14:paraId="684ADB3E" w14:textId="77777777" w:rsidTr="001C33EB">
        <w:tc>
          <w:tcPr>
            <w:tcW w:w="3600" w:type="dxa"/>
          </w:tcPr>
          <w:p w14:paraId="22CF73DA" w14:textId="77777777" w:rsidR="007A3624" w:rsidRPr="00DB62FB" w:rsidRDefault="007A3624" w:rsidP="007A3624">
            <w:pPr>
              <w:numPr>
                <w:ilvl w:val="0"/>
                <w:numId w:val="17"/>
              </w:numPr>
            </w:pPr>
            <w:r w:rsidRPr="00DB62FB">
              <w:rPr>
                <w:sz w:val="22"/>
              </w:rPr>
              <w:t>Describe the Equal Employment Opportunity policy in the Personnel Policies and Procedures Handbook.</w:t>
            </w:r>
          </w:p>
          <w:p w14:paraId="0B9C32B6" w14:textId="77777777" w:rsidR="007A3624" w:rsidRPr="00DB62FB" w:rsidRDefault="007A3624" w:rsidP="001C33EB"/>
        </w:tc>
        <w:tc>
          <w:tcPr>
            <w:tcW w:w="2070" w:type="dxa"/>
          </w:tcPr>
          <w:p w14:paraId="025232A8" w14:textId="77777777" w:rsidR="007A3624" w:rsidRPr="00DB62FB" w:rsidRDefault="007A3624" w:rsidP="001C33EB">
            <w:r w:rsidRPr="00DB62FB">
              <w:rPr>
                <w:sz w:val="22"/>
              </w:rPr>
              <w:t>EEO Coordinator</w:t>
            </w:r>
          </w:p>
        </w:tc>
        <w:tc>
          <w:tcPr>
            <w:tcW w:w="1800" w:type="dxa"/>
          </w:tcPr>
          <w:p w14:paraId="266E15E6" w14:textId="77777777" w:rsidR="007A3624" w:rsidRPr="00DB62FB" w:rsidRDefault="007A3624" w:rsidP="001C33EB"/>
        </w:tc>
      </w:tr>
      <w:tr w:rsidR="00DB62FB" w:rsidRPr="00DB62FB" w14:paraId="69DA0CB3" w14:textId="77777777" w:rsidTr="001C33EB">
        <w:tc>
          <w:tcPr>
            <w:tcW w:w="3600" w:type="dxa"/>
          </w:tcPr>
          <w:p w14:paraId="1AC9BD55" w14:textId="77777777" w:rsidR="007A3624" w:rsidRPr="00DB62FB" w:rsidRDefault="007A3624" w:rsidP="007A3624">
            <w:pPr>
              <w:numPr>
                <w:ilvl w:val="0"/>
                <w:numId w:val="17"/>
              </w:numPr>
            </w:pPr>
            <w:r w:rsidRPr="00DB62FB">
              <w:rPr>
                <w:sz w:val="22"/>
              </w:rPr>
              <w:t>Provide the EEO policy to job applicants, job referral sources, and agencies interested in minorities, women, older people, and handicapped individuals on request.</w:t>
            </w:r>
          </w:p>
          <w:p w14:paraId="48711742" w14:textId="77777777" w:rsidR="007A3624" w:rsidRPr="00DB62FB" w:rsidRDefault="007A3624" w:rsidP="001C33EB"/>
        </w:tc>
        <w:tc>
          <w:tcPr>
            <w:tcW w:w="2070" w:type="dxa"/>
          </w:tcPr>
          <w:p w14:paraId="35960D5A" w14:textId="77777777" w:rsidR="007A3624" w:rsidRPr="00DB62FB" w:rsidRDefault="007A3624" w:rsidP="001C33EB">
            <w:r w:rsidRPr="00DB62FB">
              <w:rPr>
                <w:sz w:val="22"/>
              </w:rPr>
              <w:t>EEO Coordinator</w:t>
            </w:r>
          </w:p>
        </w:tc>
        <w:tc>
          <w:tcPr>
            <w:tcW w:w="1800" w:type="dxa"/>
          </w:tcPr>
          <w:p w14:paraId="588B0F62" w14:textId="77777777" w:rsidR="007A3624" w:rsidRPr="00DB62FB" w:rsidRDefault="007A3624" w:rsidP="001C33EB">
            <w:r w:rsidRPr="00DB62FB">
              <w:rPr>
                <w:sz w:val="22"/>
              </w:rPr>
              <w:t>As needed</w:t>
            </w:r>
          </w:p>
        </w:tc>
      </w:tr>
      <w:tr w:rsidR="007A3624" w:rsidRPr="00DB62FB" w14:paraId="72973018" w14:textId="77777777" w:rsidTr="001C33EB">
        <w:tc>
          <w:tcPr>
            <w:tcW w:w="3600" w:type="dxa"/>
          </w:tcPr>
          <w:p w14:paraId="6D2610A8" w14:textId="77777777" w:rsidR="007A3624" w:rsidRPr="00DB62FB" w:rsidRDefault="007A3624" w:rsidP="007A3624">
            <w:pPr>
              <w:numPr>
                <w:ilvl w:val="0"/>
                <w:numId w:val="17"/>
              </w:numPr>
            </w:pPr>
            <w:r w:rsidRPr="00DB62FB">
              <w:rPr>
                <w:sz w:val="22"/>
              </w:rPr>
              <w:t>Continually review recruitment, employment and promotion policies to determine if there is an adverse impact on minorities, older workers, and women, and to correct any policies to eliminate items that might be causing adverse impact.</w:t>
            </w:r>
          </w:p>
          <w:p w14:paraId="6859F0DE" w14:textId="77777777" w:rsidR="007A3624" w:rsidRPr="00DB62FB" w:rsidRDefault="007A3624" w:rsidP="001C33EB"/>
        </w:tc>
        <w:tc>
          <w:tcPr>
            <w:tcW w:w="2070" w:type="dxa"/>
          </w:tcPr>
          <w:p w14:paraId="5D7A6DF5" w14:textId="77777777" w:rsidR="007A3624" w:rsidRPr="00DB62FB" w:rsidRDefault="007A3624" w:rsidP="001C33EB">
            <w:r w:rsidRPr="00DB62FB">
              <w:rPr>
                <w:sz w:val="22"/>
              </w:rPr>
              <w:t>EEO Coordinator</w:t>
            </w:r>
          </w:p>
        </w:tc>
        <w:tc>
          <w:tcPr>
            <w:tcW w:w="1800" w:type="dxa"/>
          </w:tcPr>
          <w:p w14:paraId="3CD92CC4" w14:textId="77777777" w:rsidR="007A3624" w:rsidRPr="00DB62FB" w:rsidRDefault="007A3624" w:rsidP="001C33EB">
            <w:r w:rsidRPr="00DB62FB">
              <w:rPr>
                <w:sz w:val="22"/>
              </w:rPr>
              <w:t>As needed</w:t>
            </w:r>
          </w:p>
        </w:tc>
      </w:tr>
    </w:tbl>
    <w:p w14:paraId="2D1D0134" w14:textId="77777777" w:rsidR="007A3624" w:rsidRPr="00DB62FB" w:rsidRDefault="007A3624" w:rsidP="007A3624">
      <w:pPr>
        <w:rPr>
          <w:b/>
          <w:sz w:val="22"/>
        </w:rPr>
      </w:pPr>
    </w:p>
    <w:p w14:paraId="4CC404BA" w14:textId="77777777" w:rsidR="007A3624" w:rsidRPr="00DB62FB" w:rsidRDefault="007A3624" w:rsidP="007A3624">
      <w:pPr>
        <w:numPr>
          <w:ilvl w:val="0"/>
          <w:numId w:val="12"/>
        </w:numPr>
        <w:tabs>
          <w:tab w:val="num" w:pos="1440"/>
        </w:tabs>
        <w:ind w:left="1440"/>
        <w:rPr>
          <w:sz w:val="22"/>
        </w:rPr>
      </w:pPr>
      <w:r w:rsidRPr="00DB62FB">
        <w:rPr>
          <w:sz w:val="22"/>
        </w:rPr>
        <w:t>Evaluation Procedure:</w:t>
      </w:r>
    </w:p>
    <w:p w14:paraId="16F62F6F" w14:textId="77777777" w:rsidR="007A3624" w:rsidRPr="00DB62FB" w:rsidRDefault="007A3624" w:rsidP="007A3624">
      <w:pPr>
        <w:numPr>
          <w:ilvl w:val="0"/>
          <w:numId w:val="13"/>
        </w:numPr>
        <w:tabs>
          <w:tab w:val="num" w:pos="2160"/>
        </w:tabs>
        <w:ind w:left="2160"/>
        <w:rPr>
          <w:strike/>
          <w:sz w:val="22"/>
        </w:rPr>
      </w:pPr>
      <w:r w:rsidRPr="00DB62FB">
        <w:rPr>
          <w:strike/>
          <w:sz w:val="22"/>
        </w:rPr>
        <w:t>Maintain a file containing all AA memos from the President/CEO to employees.</w:t>
      </w:r>
    </w:p>
    <w:p w14:paraId="7D868352" w14:textId="77777777" w:rsidR="007A3624" w:rsidRPr="00DB62FB" w:rsidRDefault="007A3624" w:rsidP="007A3624">
      <w:pPr>
        <w:numPr>
          <w:ilvl w:val="0"/>
          <w:numId w:val="13"/>
        </w:numPr>
        <w:tabs>
          <w:tab w:val="num" w:pos="2160"/>
        </w:tabs>
        <w:ind w:left="2160"/>
        <w:rPr>
          <w:sz w:val="22"/>
        </w:rPr>
      </w:pPr>
      <w:r w:rsidRPr="00DB62FB">
        <w:rPr>
          <w:sz w:val="22"/>
        </w:rPr>
        <w:t>Check the bulletin board for display of the EEO policy.</w:t>
      </w:r>
    </w:p>
    <w:p w14:paraId="2C68E45D" w14:textId="77777777" w:rsidR="007A3624" w:rsidRPr="00DB62FB" w:rsidRDefault="007A3624" w:rsidP="007A3624">
      <w:pPr>
        <w:numPr>
          <w:ilvl w:val="0"/>
          <w:numId w:val="13"/>
        </w:numPr>
        <w:tabs>
          <w:tab w:val="num" w:pos="2160"/>
        </w:tabs>
        <w:ind w:left="2160"/>
        <w:rPr>
          <w:sz w:val="22"/>
        </w:rPr>
      </w:pPr>
      <w:r w:rsidRPr="00DB62FB">
        <w:rPr>
          <w:sz w:val="22"/>
        </w:rPr>
        <w:t>Check personnel policies for inclusion of the EEO policy.</w:t>
      </w:r>
    </w:p>
    <w:p w14:paraId="4F0D9C20" w14:textId="77777777" w:rsidR="007A3624" w:rsidRPr="00DB62FB" w:rsidRDefault="007A3624" w:rsidP="007A3624">
      <w:pPr>
        <w:numPr>
          <w:ilvl w:val="0"/>
          <w:numId w:val="13"/>
        </w:numPr>
        <w:tabs>
          <w:tab w:val="num" w:pos="2160"/>
        </w:tabs>
        <w:ind w:left="2160"/>
        <w:rPr>
          <w:sz w:val="22"/>
        </w:rPr>
      </w:pPr>
      <w:r w:rsidRPr="00DB62FB">
        <w:rPr>
          <w:sz w:val="22"/>
        </w:rPr>
        <w:t>Keep a record of all requests and dates of issuance of the Agency’s AA policy.</w:t>
      </w:r>
    </w:p>
    <w:p w14:paraId="582B5762" w14:textId="77777777" w:rsidR="007A3624" w:rsidRPr="00DB62FB" w:rsidRDefault="007A3624" w:rsidP="007A3624">
      <w:pPr>
        <w:ind w:left="720"/>
        <w:rPr>
          <w:sz w:val="22"/>
          <w:u w:val="single"/>
        </w:rPr>
      </w:pPr>
      <w:r w:rsidRPr="00DB62FB">
        <w:rPr>
          <w:sz w:val="22"/>
        </w:rPr>
        <w:br w:type="page"/>
      </w:r>
      <w:r w:rsidRPr="00DB62FB">
        <w:rPr>
          <w:sz w:val="22"/>
          <w:u w:val="single"/>
        </w:rPr>
        <w:lastRenderedPageBreak/>
        <w:t>Administration</w:t>
      </w:r>
    </w:p>
    <w:p w14:paraId="11C429B0" w14:textId="77777777" w:rsidR="007A3624" w:rsidRPr="00DB62FB" w:rsidRDefault="007A3624" w:rsidP="007A3624">
      <w:pPr>
        <w:ind w:left="720"/>
        <w:rPr>
          <w:b/>
          <w:sz w:val="22"/>
        </w:rPr>
      </w:pPr>
    </w:p>
    <w:p w14:paraId="2D800BAC" w14:textId="77777777" w:rsidR="007A3624" w:rsidRPr="00DB62FB" w:rsidRDefault="007A3624" w:rsidP="007A3624">
      <w:pPr>
        <w:ind w:left="2160" w:hanging="1440"/>
        <w:rPr>
          <w:sz w:val="22"/>
        </w:rPr>
      </w:pPr>
      <w:r w:rsidRPr="00DB62FB">
        <w:rPr>
          <w:sz w:val="22"/>
        </w:rPr>
        <w:t>Objective:</w:t>
      </w:r>
      <w:r w:rsidRPr="00DB62FB">
        <w:rPr>
          <w:sz w:val="22"/>
        </w:rPr>
        <w:tab/>
        <w:t>Assure overall program administration through the coordination of the Affirmative Action Plan</w:t>
      </w:r>
    </w:p>
    <w:p w14:paraId="244C8AF2" w14:textId="77777777" w:rsidR="007A3624" w:rsidRPr="00DB62FB" w:rsidRDefault="007A3624" w:rsidP="007A3624">
      <w:pPr>
        <w:ind w:left="2160"/>
        <w:rPr>
          <w:sz w:val="22"/>
        </w:rPr>
      </w:pPr>
    </w:p>
    <w:p w14:paraId="277B2801" w14:textId="77777777" w:rsidR="007A3624" w:rsidRPr="00DB62FB" w:rsidRDefault="007A3624" w:rsidP="007A3624">
      <w:pPr>
        <w:numPr>
          <w:ilvl w:val="0"/>
          <w:numId w:val="14"/>
        </w:numPr>
        <w:tabs>
          <w:tab w:val="clear" w:pos="2160"/>
          <w:tab w:val="num" w:pos="1440"/>
        </w:tabs>
        <w:ind w:left="1440"/>
        <w:rPr>
          <w:sz w:val="22"/>
        </w:rPr>
      </w:pPr>
      <w:r w:rsidRPr="00DB62FB">
        <w:rPr>
          <w:sz w:val="22"/>
        </w:rPr>
        <w:t>Specific Action Steps</w:t>
      </w:r>
    </w:p>
    <w:p w14:paraId="3ABA69C8" w14:textId="77777777" w:rsidR="007A3624" w:rsidRPr="00DB62FB" w:rsidRDefault="007A3624" w:rsidP="007A3624">
      <w:pPr>
        <w:rPr>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070"/>
        <w:gridCol w:w="1890"/>
      </w:tblGrid>
      <w:tr w:rsidR="00DB62FB" w:rsidRPr="00DB62FB" w14:paraId="1CD4DD57" w14:textId="77777777" w:rsidTr="001C33EB">
        <w:tc>
          <w:tcPr>
            <w:tcW w:w="3510" w:type="dxa"/>
          </w:tcPr>
          <w:p w14:paraId="1C78F912" w14:textId="77777777" w:rsidR="007A3624" w:rsidRPr="00DB62FB" w:rsidRDefault="007A3624" w:rsidP="001C33EB">
            <w:pPr>
              <w:rPr>
                <w:b/>
              </w:rPr>
            </w:pPr>
            <w:r w:rsidRPr="00DB62FB">
              <w:rPr>
                <w:b/>
                <w:sz w:val="22"/>
              </w:rPr>
              <w:t>Specific Action Steps</w:t>
            </w:r>
          </w:p>
        </w:tc>
        <w:tc>
          <w:tcPr>
            <w:tcW w:w="2070" w:type="dxa"/>
          </w:tcPr>
          <w:p w14:paraId="67F7F217" w14:textId="77777777" w:rsidR="007A3624" w:rsidRPr="00DB62FB" w:rsidRDefault="007A3624" w:rsidP="001C33EB">
            <w:pPr>
              <w:rPr>
                <w:b/>
              </w:rPr>
            </w:pPr>
            <w:r w:rsidRPr="00DB62FB">
              <w:rPr>
                <w:b/>
                <w:sz w:val="22"/>
              </w:rPr>
              <w:t>Assignment of Responsibility</w:t>
            </w:r>
          </w:p>
        </w:tc>
        <w:tc>
          <w:tcPr>
            <w:tcW w:w="1890" w:type="dxa"/>
          </w:tcPr>
          <w:p w14:paraId="2E0F524B" w14:textId="77777777" w:rsidR="007A3624" w:rsidRPr="00DB62FB" w:rsidRDefault="007A3624" w:rsidP="001C33EB">
            <w:pPr>
              <w:rPr>
                <w:b/>
              </w:rPr>
            </w:pPr>
            <w:r w:rsidRPr="00DB62FB">
              <w:rPr>
                <w:b/>
                <w:sz w:val="22"/>
              </w:rPr>
              <w:t>Target Date for Completion</w:t>
            </w:r>
          </w:p>
        </w:tc>
      </w:tr>
      <w:tr w:rsidR="007A3624" w:rsidRPr="00DB62FB" w14:paraId="4307BDF8" w14:textId="77777777" w:rsidTr="001C33EB">
        <w:tc>
          <w:tcPr>
            <w:tcW w:w="3510" w:type="dxa"/>
          </w:tcPr>
          <w:p w14:paraId="2D3C2122" w14:textId="77777777" w:rsidR="007A3624" w:rsidRPr="00DB62FB" w:rsidRDefault="007A3624" w:rsidP="007A3624">
            <w:pPr>
              <w:numPr>
                <w:ilvl w:val="0"/>
                <w:numId w:val="15"/>
              </w:numPr>
            </w:pPr>
            <w:r w:rsidRPr="00DB62FB">
              <w:rPr>
                <w:sz w:val="22"/>
              </w:rPr>
              <w:t>Assign the designated EEO Coordinator the following duties and responsibilities:</w:t>
            </w:r>
          </w:p>
          <w:p w14:paraId="76CFD69C" w14:textId="77777777" w:rsidR="007A3624" w:rsidRPr="00DB62FB" w:rsidRDefault="007A3624" w:rsidP="001C33EB"/>
          <w:p w14:paraId="1E6926E5" w14:textId="77777777" w:rsidR="007A3624" w:rsidRPr="00DB62FB" w:rsidRDefault="007A3624" w:rsidP="007A3624">
            <w:pPr>
              <w:numPr>
                <w:ilvl w:val="0"/>
                <w:numId w:val="16"/>
              </w:numPr>
            </w:pPr>
            <w:r w:rsidRPr="00DB62FB">
              <w:rPr>
                <w:sz w:val="22"/>
              </w:rPr>
              <w:t>Assist Department Directors and Supervisors in complying with the Affirmative Action Plan in all personnel matters.</w:t>
            </w:r>
          </w:p>
          <w:p w14:paraId="4305DB5C" w14:textId="77777777" w:rsidR="007A3624" w:rsidRPr="00DB62FB" w:rsidRDefault="007A3624" w:rsidP="001C33EB"/>
          <w:p w14:paraId="52BD2CCA" w14:textId="77777777" w:rsidR="007A3624" w:rsidRPr="00DB62FB" w:rsidRDefault="007A3624" w:rsidP="007A3624">
            <w:pPr>
              <w:numPr>
                <w:ilvl w:val="0"/>
                <w:numId w:val="16"/>
              </w:numPr>
            </w:pPr>
            <w:r w:rsidRPr="00DB62FB">
              <w:rPr>
                <w:sz w:val="22"/>
              </w:rPr>
              <w:t>Conduct studies to determine strengths and weaknesses of the AA plan</w:t>
            </w:r>
          </w:p>
          <w:p w14:paraId="3E6C2F74" w14:textId="77777777" w:rsidR="007A3624" w:rsidRPr="00DB62FB" w:rsidRDefault="007A3624" w:rsidP="001C33EB"/>
          <w:p w14:paraId="57654876" w14:textId="77777777" w:rsidR="007A3624" w:rsidRPr="00DB62FB" w:rsidRDefault="007A3624" w:rsidP="007A3624">
            <w:pPr>
              <w:numPr>
                <w:ilvl w:val="0"/>
                <w:numId w:val="16"/>
              </w:numPr>
            </w:pPr>
            <w:r w:rsidRPr="00DB62FB">
              <w:rPr>
                <w:sz w:val="22"/>
              </w:rPr>
              <w:t>Monitor revisions of the Affirmative Action plan</w:t>
            </w:r>
          </w:p>
          <w:p w14:paraId="6399B01B" w14:textId="77777777" w:rsidR="007A3624" w:rsidRPr="00DB62FB" w:rsidRDefault="007A3624" w:rsidP="001C33EB"/>
          <w:p w14:paraId="1A05E277" w14:textId="77777777" w:rsidR="007A3624" w:rsidRPr="00DB62FB" w:rsidRDefault="007A3624" w:rsidP="007A3624">
            <w:pPr>
              <w:numPr>
                <w:ilvl w:val="0"/>
                <w:numId w:val="16"/>
              </w:numPr>
            </w:pPr>
            <w:r w:rsidRPr="00DB62FB">
              <w:rPr>
                <w:sz w:val="22"/>
              </w:rPr>
              <w:t>Advise and counsel Department Directors and employees to resolve complaints informally.</w:t>
            </w:r>
          </w:p>
        </w:tc>
        <w:tc>
          <w:tcPr>
            <w:tcW w:w="2070" w:type="dxa"/>
          </w:tcPr>
          <w:p w14:paraId="6ECD9CDC" w14:textId="77777777" w:rsidR="007A3624" w:rsidRPr="00DB62FB" w:rsidRDefault="007A3624" w:rsidP="001C33EB">
            <w:r w:rsidRPr="00DB62FB">
              <w:rPr>
                <w:sz w:val="22"/>
              </w:rPr>
              <w:t xml:space="preserve">President/CEO </w:t>
            </w:r>
          </w:p>
        </w:tc>
        <w:tc>
          <w:tcPr>
            <w:tcW w:w="1890" w:type="dxa"/>
          </w:tcPr>
          <w:p w14:paraId="61079583" w14:textId="77777777" w:rsidR="007A3624" w:rsidRPr="00DB62FB" w:rsidRDefault="007A3624" w:rsidP="001C33EB">
            <w:r w:rsidRPr="00DB62FB">
              <w:rPr>
                <w:sz w:val="22"/>
              </w:rPr>
              <w:t>Annually</w:t>
            </w:r>
          </w:p>
          <w:p w14:paraId="7AFFAA83" w14:textId="77777777" w:rsidR="007A3624" w:rsidRPr="00DB62FB" w:rsidRDefault="007A3624" w:rsidP="001C33EB"/>
          <w:p w14:paraId="3D3D6152" w14:textId="77777777" w:rsidR="007A3624" w:rsidRPr="00DB62FB" w:rsidRDefault="007A3624" w:rsidP="001C33EB"/>
          <w:p w14:paraId="76CB58D5" w14:textId="77777777" w:rsidR="007A3624" w:rsidRPr="00DB62FB" w:rsidRDefault="007A3624" w:rsidP="001C33EB"/>
          <w:p w14:paraId="721BDF9B" w14:textId="77777777" w:rsidR="007A3624" w:rsidRPr="00DB62FB" w:rsidRDefault="007A3624" w:rsidP="001C33EB">
            <w:r w:rsidRPr="00DB62FB">
              <w:rPr>
                <w:sz w:val="22"/>
              </w:rPr>
              <w:t>Continually</w:t>
            </w:r>
          </w:p>
          <w:p w14:paraId="325E43CE" w14:textId="77777777" w:rsidR="007A3624" w:rsidRPr="00DB62FB" w:rsidRDefault="007A3624" w:rsidP="001C33EB"/>
          <w:p w14:paraId="655C1179" w14:textId="77777777" w:rsidR="007A3624" w:rsidRPr="00DB62FB" w:rsidRDefault="007A3624" w:rsidP="001C33EB"/>
          <w:p w14:paraId="18172E6B" w14:textId="77777777" w:rsidR="007A3624" w:rsidRPr="00DB62FB" w:rsidRDefault="007A3624" w:rsidP="001C33EB"/>
          <w:p w14:paraId="4C5C8215" w14:textId="77777777" w:rsidR="007A3624" w:rsidRPr="00DB62FB" w:rsidRDefault="007A3624" w:rsidP="001C33EB"/>
          <w:p w14:paraId="13F736D9" w14:textId="77777777" w:rsidR="007A3624" w:rsidRPr="00DB62FB" w:rsidRDefault="007A3624" w:rsidP="001C33EB">
            <w:r w:rsidRPr="00DB62FB">
              <w:rPr>
                <w:sz w:val="22"/>
              </w:rPr>
              <w:t>As needed</w:t>
            </w:r>
          </w:p>
          <w:p w14:paraId="0DFFE6CC" w14:textId="77777777" w:rsidR="007A3624" w:rsidRPr="00DB62FB" w:rsidRDefault="007A3624" w:rsidP="001C33EB"/>
          <w:p w14:paraId="2D45C9EC" w14:textId="77777777" w:rsidR="007A3624" w:rsidRPr="00DB62FB" w:rsidRDefault="007A3624" w:rsidP="001C33EB"/>
          <w:p w14:paraId="696023D8" w14:textId="77777777" w:rsidR="007A3624" w:rsidRPr="00DB62FB" w:rsidRDefault="007A3624" w:rsidP="001C33EB"/>
          <w:p w14:paraId="284C0FC1" w14:textId="77777777" w:rsidR="007A3624" w:rsidRPr="00DB62FB" w:rsidRDefault="007A3624" w:rsidP="001C33EB">
            <w:r w:rsidRPr="00DB62FB">
              <w:rPr>
                <w:sz w:val="22"/>
              </w:rPr>
              <w:t>As needed</w:t>
            </w:r>
          </w:p>
          <w:p w14:paraId="09052360" w14:textId="77777777" w:rsidR="007A3624" w:rsidRPr="00DB62FB" w:rsidRDefault="007A3624" w:rsidP="001C33EB"/>
          <w:p w14:paraId="252ADF8F" w14:textId="77777777" w:rsidR="007A3624" w:rsidRPr="00DB62FB" w:rsidRDefault="007A3624" w:rsidP="001C33EB"/>
          <w:p w14:paraId="78CF47F0" w14:textId="77777777" w:rsidR="007A3624" w:rsidRPr="00DB62FB" w:rsidRDefault="007A3624" w:rsidP="001C33EB">
            <w:r w:rsidRPr="00DB62FB">
              <w:rPr>
                <w:sz w:val="22"/>
              </w:rPr>
              <w:t>As needed</w:t>
            </w:r>
          </w:p>
        </w:tc>
      </w:tr>
    </w:tbl>
    <w:p w14:paraId="1B0FAFA2" w14:textId="77777777" w:rsidR="007A3624" w:rsidRPr="00DB62FB" w:rsidRDefault="007A3624" w:rsidP="007A3624">
      <w:pPr>
        <w:rPr>
          <w:b/>
          <w:sz w:val="22"/>
        </w:rPr>
      </w:pPr>
    </w:p>
    <w:p w14:paraId="43D199D7" w14:textId="77777777" w:rsidR="007A3624" w:rsidRPr="00DB62FB" w:rsidRDefault="007A3624" w:rsidP="007A3624">
      <w:pPr>
        <w:numPr>
          <w:ilvl w:val="0"/>
          <w:numId w:val="14"/>
        </w:numPr>
        <w:tabs>
          <w:tab w:val="clear" w:pos="2160"/>
          <w:tab w:val="num" w:pos="1440"/>
        </w:tabs>
        <w:ind w:left="1440"/>
        <w:rPr>
          <w:sz w:val="22"/>
        </w:rPr>
      </w:pPr>
      <w:r w:rsidRPr="00DB62FB">
        <w:rPr>
          <w:sz w:val="22"/>
        </w:rPr>
        <w:t>Evaluation Procedures</w:t>
      </w:r>
    </w:p>
    <w:p w14:paraId="5B07AB97" w14:textId="77777777" w:rsidR="007A3624" w:rsidRPr="00DB62FB" w:rsidRDefault="007A3624" w:rsidP="007A3624">
      <w:pPr>
        <w:rPr>
          <w:sz w:val="22"/>
        </w:rPr>
      </w:pPr>
    </w:p>
    <w:p w14:paraId="504E9B91" w14:textId="47FB8BC6" w:rsidR="007A3624" w:rsidRPr="00DB62FB" w:rsidRDefault="007A3624" w:rsidP="007A3624">
      <w:pPr>
        <w:numPr>
          <w:ilvl w:val="0"/>
          <w:numId w:val="18"/>
        </w:numPr>
        <w:tabs>
          <w:tab w:val="clear" w:pos="2880"/>
          <w:tab w:val="num" w:pos="2160"/>
        </w:tabs>
        <w:ind w:left="2160"/>
        <w:rPr>
          <w:sz w:val="22"/>
        </w:rPr>
      </w:pPr>
      <w:r w:rsidRPr="00DB62FB">
        <w:rPr>
          <w:sz w:val="22"/>
        </w:rPr>
        <w:t>Document the activities of the EEO Coordinator.</w:t>
      </w:r>
    </w:p>
    <w:p w14:paraId="182DF496" w14:textId="77777777" w:rsidR="008321DF" w:rsidRPr="00DB62FB" w:rsidRDefault="008321DF" w:rsidP="008321DF">
      <w:pPr>
        <w:ind w:left="2160"/>
        <w:rPr>
          <w:sz w:val="22"/>
        </w:rPr>
      </w:pPr>
    </w:p>
    <w:p w14:paraId="72B2F01A" w14:textId="77777777" w:rsidR="00EF6E03" w:rsidRPr="00DB62FB" w:rsidRDefault="00EF6E03" w:rsidP="00EF6E03">
      <w:pPr>
        <w:ind w:left="2160"/>
        <w:rPr>
          <w:sz w:val="22"/>
        </w:rPr>
      </w:pPr>
    </w:p>
    <w:p w14:paraId="55B1FAE6" w14:textId="77777777" w:rsidR="007A3624" w:rsidRPr="00DB62FB" w:rsidRDefault="007A3624" w:rsidP="007A3624">
      <w:pPr>
        <w:numPr>
          <w:ilvl w:val="0"/>
          <w:numId w:val="9"/>
        </w:numPr>
        <w:rPr>
          <w:b/>
          <w:sz w:val="22"/>
        </w:rPr>
      </w:pPr>
      <w:r w:rsidRPr="00DB62FB">
        <w:rPr>
          <w:b/>
          <w:sz w:val="22"/>
        </w:rPr>
        <w:t>Job Structuring and Upward Mobility</w:t>
      </w:r>
    </w:p>
    <w:p w14:paraId="27F3214C" w14:textId="77777777" w:rsidR="007A3624" w:rsidRPr="00DB62FB" w:rsidRDefault="007A3624" w:rsidP="007A3624">
      <w:pPr>
        <w:rPr>
          <w:sz w:val="22"/>
        </w:rPr>
      </w:pPr>
    </w:p>
    <w:p w14:paraId="35512EFC" w14:textId="360CE72C" w:rsidR="007A3624" w:rsidRPr="00DB62FB" w:rsidRDefault="007A3624" w:rsidP="007A3624">
      <w:pPr>
        <w:pStyle w:val="BodyTextIndent2"/>
        <w:ind w:left="2160"/>
      </w:pPr>
      <w:r w:rsidRPr="00DB62FB">
        <w:t>Objective:</w:t>
      </w:r>
      <w:r w:rsidRPr="00DB62FB">
        <w:tab/>
        <w:t>Insure that job descriptions are accurate and contain only job-related requirements.</w:t>
      </w:r>
    </w:p>
    <w:p w14:paraId="280D642B" w14:textId="24C88FA7" w:rsidR="008321DF" w:rsidRPr="00DB62FB" w:rsidRDefault="008321DF" w:rsidP="007A3624">
      <w:pPr>
        <w:pStyle w:val="BodyTextIndent2"/>
        <w:ind w:left="2160"/>
      </w:pPr>
    </w:p>
    <w:p w14:paraId="3D3BBED4" w14:textId="38149798" w:rsidR="008321DF" w:rsidRPr="00DB62FB" w:rsidRDefault="008321DF" w:rsidP="007A3624">
      <w:pPr>
        <w:pStyle w:val="BodyTextIndent2"/>
        <w:ind w:left="2160"/>
      </w:pPr>
    </w:p>
    <w:p w14:paraId="09086E20" w14:textId="2375752E" w:rsidR="008321DF" w:rsidRPr="00DB62FB" w:rsidRDefault="008321DF" w:rsidP="007A3624">
      <w:pPr>
        <w:pStyle w:val="BodyTextIndent2"/>
        <w:ind w:left="2160"/>
      </w:pPr>
    </w:p>
    <w:p w14:paraId="6C1D17FC" w14:textId="77777777" w:rsidR="008321DF" w:rsidRPr="00DB62FB" w:rsidRDefault="008321DF" w:rsidP="007A3624">
      <w:pPr>
        <w:pStyle w:val="BodyTextIndent2"/>
        <w:ind w:left="2160"/>
      </w:pPr>
    </w:p>
    <w:p w14:paraId="1D7A0EE6" w14:textId="77777777" w:rsidR="007A3624" w:rsidRPr="00DB62FB" w:rsidRDefault="007A3624" w:rsidP="007A3624">
      <w:pPr>
        <w:numPr>
          <w:ilvl w:val="0"/>
          <w:numId w:val="19"/>
        </w:numPr>
        <w:rPr>
          <w:sz w:val="22"/>
        </w:rPr>
      </w:pPr>
      <w:r w:rsidRPr="00DB62FB">
        <w:rPr>
          <w:sz w:val="22"/>
        </w:rPr>
        <w:lastRenderedPageBreak/>
        <w:t>Specific Action Steps</w:t>
      </w:r>
    </w:p>
    <w:p w14:paraId="6E9A48D2" w14:textId="77777777" w:rsidR="007A3624" w:rsidRPr="00DB62FB" w:rsidRDefault="007A3624" w:rsidP="007A3624">
      <w:pPr>
        <w:rPr>
          <w:b/>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2070"/>
      </w:tblGrid>
      <w:tr w:rsidR="00DB62FB" w:rsidRPr="00DB62FB" w14:paraId="6F51F062" w14:textId="77777777" w:rsidTr="001C33EB">
        <w:tc>
          <w:tcPr>
            <w:tcW w:w="3330" w:type="dxa"/>
          </w:tcPr>
          <w:p w14:paraId="2FE89421" w14:textId="77777777" w:rsidR="007A3624" w:rsidRPr="00DB62FB" w:rsidRDefault="007A3624" w:rsidP="001C33EB">
            <w:pPr>
              <w:rPr>
                <w:b/>
              </w:rPr>
            </w:pPr>
            <w:r w:rsidRPr="00DB62FB">
              <w:rPr>
                <w:b/>
                <w:sz w:val="22"/>
              </w:rPr>
              <w:t>Specific Action Steps</w:t>
            </w:r>
          </w:p>
        </w:tc>
        <w:tc>
          <w:tcPr>
            <w:tcW w:w="2070" w:type="dxa"/>
          </w:tcPr>
          <w:p w14:paraId="088788F0" w14:textId="77777777" w:rsidR="007A3624" w:rsidRPr="00DB62FB" w:rsidRDefault="007A3624" w:rsidP="001C33EB">
            <w:pPr>
              <w:rPr>
                <w:b/>
              </w:rPr>
            </w:pPr>
            <w:r w:rsidRPr="00DB62FB">
              <w:rPr>
                <w:b/>
                <w:sz w:val="22"/>
              </w:rPr>
              <w:t>Assignment of Responsibility</w:t>
            </w:r>
          </w:p>
        </w:tc>
        <w:tc>
          <w:tcPr>
            <w:tcW w:w="2070" w:type="dxa"/>
          </w:tcPr>
          <w:p w14:paraId="529D1596" w14:textId="77777777" w:rsidR="007A3624" w:rsidRPr="00DB62FB" w:rsidRDefault="007A3624" w:rsidP="001C33EB">
            <w:pPr>
              <w:rPr>
                <w:b/>
              </w:rPr>
            </w:pPr>
            <w:r w:rsidRPr="00DB62FB">
              <w:rPr>
                <w:b/>
                <w:sz w:val="22"/>
              </w:rPr>
              <w:t>Target Date for Completion</w:t>
            </w:r>
          </w:p>
        </w:tc>
      </w:tr>
      <w:tr w:rsidR="00DB62FB" w:rsidRPr="00DB62FB" w14:paraId="46CF40DF" w14:textId="77777777" w:rsidTr="001C33EB">
        <w:tc>
          <w:tcPr>
            <w:tcW w:w="3330" w:type="dxa"/>
          </w:tcPr>
          <w:p w14:paraId="357FD816" w14:textId="77777777" w:rsidR="007A3624" w:rsidRPr="00DB62FB" w:rsidRDefault="007A3624" w:rsidP="007A3624">
            <w:pPr>
              <w:numPr>
                <w:ilvl w:val="0"/>
                <w:numId w:val="20"/>
              </w:numPr>
            </w:pPr>
            <w:r w:rsidRPr="00DB62FB">
              <w:rPr>
                <w:sz w:val="22"/>
              </w:rPr>
              <w:t>Review job descriptions periodically and revise as needed</w:t>
            </w:r>
          </w:p>
          <w:p w14:paraId="0491A0D5" w14:textId="77777777" w:rsidR="007A3624" w:rsidRPr="00DB62FB" w:rsidRDefault="007A3624" w:rsidP="001C33EB"/>
        </w:tc>
        <w:tc>
          <w:tcPr>
            <w:tcW w:w="2070" w:type="dxa"/>
          </w:tcPr>
          <w:p w14:paraId="61D3C0E0" w14:textId="4F2AB9CE" w:rsidR="007A3624" w:rsidRPr="00DB62FB" w:rsidRDefault="007A3624" w:rsidP="001C33EB">
            <w:r w:rsidRPr="00DB62FB">
              <w:rPr>
                <w:sz w:val="22"/>
              </w:rPr>
              <w:t>Department Directors</w:t>
            </w:r>
            <w:r w:rsidR="00FC1E36" w:rsidRPr="00DB62FB">
              <w:rPr>
                <w:sz w:val="22"/>
              </w:rPr>
              <w:t>/HR</w:t>
            </w:r>
          </w:p>
        </w:tc>
        <w:tc>
          <w:tcPr>
            <w:tcW w:w="2070" w:type="dxa"/>
          </w:tcPr>
          <w:p w14:paraId="139B45BE" w14:textId="77777777" w:rsidR="007A3624" w:rsidRPr="00DB62FB" w:rsidRDefault="007A3624" w:rsidP="001C33EB">
            <w:r w:rsidRPr="00DB62FB">
              <w:rPr>
                <w:sz w:val="22"/>
              </w:rPr>
              <w:t>Annually or as needed</w:t>
            </w:r>
          </w:p>
        </w:tc>
      </w:tr>
      <w:tr w:rsidR="00DB62FB" w:rsidRPr="00DB62FB" w14:paraId="235BA74C" w14:textId="77777777" w:rsidTr="001C33EB">
        <w:tc>
          <w:tcPr>
            <w:tcW w:w="3330" w:type="dxa"/>
          </w:tcPr>
          <w:p w14:paraId="17F8835B" w14:textId="77777777" w:rsidR="007A3624" w:rsidRPr="00DB62FB" w:rsidRDefault="007A3624" w:rsidP="007A3624">
            <w:pPr>
              <w:numPr>
                <w:ilvl w:val="0"/>
                <w:numId w:val="20"/>
              </w:numPr>
            </w:pPr>
            <w:r w:rsidRPr="00DB62FB">
              <w:rPr>
                <w:sz w:val="22"/>
              </w:rPr>
              <w:t>Continually update job descriptions to accurately reflect the duties being performed by employees of the Agency, and make certain that new employees are given position descriptions that will clearly outline those duties they will be expected to perform.</w:t>
            </w:r>
          </w:p>
          <w:p w14:paraId="33D3F374" w14:textId="77777777" w:rsidR="007A3624" w:rsidRPr="00DB62FB" w:rsidRDefault="007A3624" w:rsidP="001C33EB"/>
        </w:tc>
        <w:tc>
          <w:tcPr>
            <w:tcW w:w="2070" w:type="dxa"/>
          </w:tcPr>
          <w:p w14:paraId="652F8839" w14:textId="77777777" w:rsidR="007A3624" w:rsidRPr="00DB62FB" w:rsidRDefault="007A3624" w:rsidP="001C33EB">
            <w:r w:rsidRPr="00DB62FB">
              <w:rPr>
                <w:sz w:val="22"/>
              </w:rPr>
              <w:t>Department Directors</w:t>
            </w:r>
          </w:p>
        </w:tc>
        <w:tc>
          <w:tcPr>
            <w:tcW w:w="2070" w:type="dxa"/>
          </w:tcPr>
          <w:p w14:paraId="6B89DFCD" w14:textId="77777777" w:rsidR="007A3624" w:rsidRPr="00DB62FB" w:rsidRDefault="007A3624" w:rsidP="001C33EB">
            <w:r w:rsidRPr="00DB62FB">
              <w:rPr>
                <w:sz w:val="22"/>
              </w:rPr>
              <w:t>As needed</w:t>
            </w:r>
          </w:p>
        </w:tc>
      </w:tr>
      <w:tr w:rsidR="007A3624" w:rsidRPr="00DB62FB" w14:paraId="63429DC5" w14:textId="77777777" w:rsidTr="001C33EB">
        <w:tc>
          <w:tcPr>
            <w:tcW w:w="3330" w:type="dxa"/>
          </w:tcPr>
          <w:p w14:paraId="0E2DD0C6" w14:textId="77777777" w:rsidR="007A3624" w:rsidRPr="00DB62FB" w:rsidRDefault="007A3624" w:rsidP="007A3624">
            <w:pPr>
              <w:numPr>
                <w:ilvl w:val="0"/>
                <w:numId w:val="20"/>
              </w:numPr>
            </w:pPr>
            <w:r w:rsidRPr="00DB62FB">
              <w:rPr>
                <w:sz w:val="22"/>
              </w:rPr>
              <w:t>Continual work force utilization reviews to determine the extent in which full utilization of minorities, older workers, and women are made, and to correct and eliminate any underutilization noted in assignments of these groups.</w:t>
            </w:r>
          </w:p>
        </w:tc>
        <w:tc>
          <w:tcPr>
            <w:tcW w:w="2070" w:type="dxa"/>
          </w:tcPr>
          <w:p w14:paraId="0EAEFE52" w14:textId="77777777" w:rsidR="007A3624" w:rsidRPr="00DB62FB" w:rsidRDefault="007A3624" w:rsidP="001C33EB">
            <w:r w:rsidRPr="00DB62FB">
              <w:rPr>
                <w:sz w:val="22"/>
              </w:rPr>
              <w:t>EEO Coordinator</w:t>
            </w:r>
          </w:p>
        </w:tc>
        <w:tc>
          <w:tcPr>
            <w:tcW w:w="2070" w:type="dxa"/>
          </w:tcPr>
          <w:p w14:paraId="6A5F40B7" w14:textId="3934E43A" w:rsidR="007A3624" w:rsidRPr="00DB62FB" w:rsidRDefault="007A3624" w:rsidP="001C33EB">
            <w:r w:rsidRPr="00DB62FB">
              <w:rPr>
                <w:strike/>
                <w:sz w:val="22"/>
              </w:rPr>
              <w:t>June 30 of each calendar year</w:t>
            </w:r>
            <w:r w:rsidR="00FC1E36" w:rsidRPr="00DB62FB">
              <w:rPr>
                <w:strike/>
                <w:sz w:val="22"/>
              </w:rPr>
              <w:t xml:space="preserve"> </w:t>
            </w:r>
            <w:r w:rsidR="00FC1E36" w:rsidRPr="00DB62FB">
              <w:rPr>
                <w:sz w:val="22"/>
              </w:rPr>
              <w:t>July 31 for prior FY.</w:t>
            </w:r>
          </w:p>
        </w:tc>
      </w:tr>
    </w:tbl>
    <w:p w14:paraId="0DAB80FC" w14:textId="77777777" w:rsidR="007A3624" w:rsidRPr="00DB62FB" w:rsidRDefault="007A3624" w:rsidP="007A3624">
      <w:pPr>
        <w:rPr>
          <w:b/>
          <w:sz w:val="22"/>
        </w:rPr>
      </w:pPr>
    </w:p>
    <w:p w14:paraId="0780050A" w14:textId="77777777" w:rsidR="007A3624" w:rsidRPr="00DB62FB" w:rsidRDefault="007A3624" w:rsidP="007A3624">
      <w:pPr>
        <w:rPr>
          <w:sz w:val="22"/>
        </w:rPr>
      </w:pPr>
    </w:p>
    <w:p w14:paraId="554DFAAB" w14:textId="77777777" w:rsidR="007A3624" w:rsidRPr="00DB62FB" w:rsidRDefault="007A3624" w:rsidP="007A3624">
      <w:pPr>
        <w:numPr>
          <w:ilvl w:val="0"/>
          <w:numId w:val="19"/>
        </w:numPr>
        <w:rPr>
          <w:sz w:val="22"/>
        </w:rPr>
      </w:pPr>
      <w:r w:rsidRPr="00DB62FB">
        <w:rPr>
          <w:sz w:val="22"/>
        </w:rPr>
        <w:t>Evaluation Procedure:</w:t>
      </w:r>
    </w:p>
    <w:p w14:paraId="2B964824" w14:textId="77777777" w:rsidR="007A3624" w:rsidRPr="00DB62FB" w:rsidRDefault="007A3624" w:rsidP="007A3624">
      <w:pPr>
        <w:rPr>
          <w:sz w:val="22"/>
        </w:rPr>
      </w:pPr>
    </w:p>
    <w:p w14:paraId="3F5A54A3" w14:textId="77777777" w:rsidR="007A3624" w:rsidRPr="00DB62FB" w:rsidRDefault="007A3624" w:rsidP="00AC29B6">
      <w:pPr>
        <w:numPr>
          <w:ilvl w:val="0"/>
          <w:numId w:val="21"/>
        </w:numPr>
        <w:rPr>
          <w:sz w:val="22"/>
        </w:rPr>
      </w:pPr>
      <w:r w:rsidRPr="00DB62FB">
        <w:rPr>
          <w:sz w:val="22"/>
        </w:rPr>
        <w:t>Document review and revision of job descriptions.</w:t>
      </w:r>
    </w:p>
    <w:p w14:paraId="076DB69A" w14:textId="77777777" w:rsidR="00EF6E03" w:rsidRPr="00DB62FB" w:rsidRDefault="00EF6E03" w:rsidP="007A3624">
      <w:pPr>
        <w:ind w:firstLine="720"/>
        <w:rPr>
          <w:sz w:val="22"/>
        </w:rPr>
      </w:pPr>
    </w:p>
    <w:p w14:paraId="1702ED11" w14:textId="77777777" w:rsidR="007A3624" w:rsidRPr="00DB62FB" w:rsidRDefault="007A3624" w:rsidP="007A3624">
      <w:pPr>
        <w:ind w:firstLine="720"/>
        <w:rPr>
          <w:sz w:val="22"/>
        </w:rPr>
      </w:pPr>
      <w:r w:rsidRPr="00DB62FB">
        <w:rPr>
          <w:sz w:val="22"/>
        </w:rPr>
        <w:t>Objective:  Facilitate career development for each employee</w:t>
      </w:r>
    </w:p>
    <w:p w14:paraId="664D64B7" w14:textId="77777777" w:rsidR="007A3624" w:rsidRPr="00DB62FB" w:rsidRDefault="007A3624" w:rsidP="007A3624">
      <w:pPr>
        <w:rPr>
          <w:sz w:val="22"/>
        </w:rPr>
      </w:pPr>
    </w:p>
    <w:p w14:paraId="421D9B85" w14:textId="77777777" w:rsidR="007A3624" w:rsidRPr="00DB62FB" w:rsidRDefault="007A3624" w:rsidP="007A3624">
      <w:pPr>
        <w:numPr>
          <w:ilvl w:val="0"/>
          <w:numId w:val="22"/>
        </w:numPr>
        <w:tabs>
          <w:tab w:val="clear" w:pos="2160"/>
          <w:tab w:val="num" w:pos="1440"/>
        </w:tabs>
        <w:ind w:left="1440"/>
        <w:rPr>
          <w:sz w:val="22"/>
        </w:rPr>
      </w:pPr>
      <w:r w:rsidRPr="00DB62FB">
        <w:rPr>
          <w:sz w:val="22"/>
        </w:rPr>
        <w:t>Specific Action Steps</w:t>
      </w:r>
    </w:p>
    <w:p w14:paraId="04E40B65" w14:textId="77777777" w:rsidR="007A3624" w:rsidRPr="00DB62FB" w:rsidRDefault="007A3624" w:rsidP="007A3624">
      <w:pPr>
        <w:rPr>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2070"/>
      </w:tblGrid>
      <w:tr w:rsidR="00DB62FB" w:rsidRPr="00DB62FB" w14:paraId="0C383980" w14:textId="77777777" w:rsidTr="001C33EB">
        <w:tc>
          <w:tcPr>
            <w:tcW w:w="3330" w:type="dxa"/>
          </w:tcPr>
          <w:p w14:paraId="3B95DF82" w14:textId="77777777" w:rsidR="007A3624" w:rsidRPr="00DB62FB" w:rsidRDefault="007A3624" w:rsidP="001C33EB">
            <w:pPr>
              <w:rPr>
                <w:b/>
              </w:rPr>
            </w:pPr>
            <w:r w:rsidRPr="00DB62FB">
              <w:rPr>
                <w:b/>
                <w:sz w:val="22"/>
              </w:rPr>
              <w:t>Specific Action Steps</w:t>
            </w:r>
          </w:p>
        </w:tc>
        <w:tc>
          <w:tcPr>
            <w:tcW w:w="2070" w:type="dxa"/>
          </w:tcPr>
          <w:p w14:paraId="7FAC5271" w14:textId="77777777" w:rsidR="007A3624" w:rsidRPr="00DB62FB" w:rsidRDefault="007A3624" w:rsidP="001C33EB">
            <w:pPr>
              <w:rPr>
                <w:b/>
              </w:rPr>
            </w:pPr>
            <w:r w:rsidRPr="00DB62FB">
              <w:rPr>
                <w:b/>
                <w:sz w:val="22"/>
              </w:rPr>
              <w:t>Assignment of Responsibility</w:t>
            </w:r>
          </w:p>
        </w:tc>
        <w:tc>
          <w:tcPr>
            <w:tcW w:w="2070" w:type="dxa"/>
          </w:tcPr>
          <w:p w14:paraId="10E3BF8D" w14:textId="77777777" w:rsidR="007A3624" w:rsidRPr="00DB62FB" w:rsidRDefault="007A3624" w:rsidP="001C33EB">
            <w:pPr>
              <w:rPr>
                <w:b/>
              </w:rPr>
            </w:pPr>
            <w:r w:rsidRPr="00DB62FB">
              <w:rPr>
                <w:b/>
                <w:sz w:val="22"/>
              </w:rPr>
              <w:t>Target Date for Completion</w:t>
            </w:r>
          </w:p>
        </w:tc>
      </w:tr>
      <w:tr w:rsidR="00DB62FB" w:rsidRPr="00DB62FB" w14:paraId="0E8F3F7A" w14:textId="77777777" w:rsidTr="001C33EB">
        <w:tc>
          <w:tcPr>
            <w:tcW w:w="3330" w:type="dxa"/>
          </w:tcPr>
          <w:p w14:paraId="64029C98" w14:textId="77777777" w:rsidR="007A3624" w:rsidRPr="00DB62FB" w:rsidRDefault="007A3624" w:rsidP="007A3624">
            <w:pPr>
              <w:numPr>
                <w:ilvl w:val="0"/>
                <w:numId w:val="23"/>
              </w:numPr>
            </w:pPr>
            <w:r w:rsidRPr="00DB62FB">
              <w:rPr>
                <w:sz w:val="22"/>
              </w:rPr>
              <w:t>Provide and facilitate utilization of training and educational opportunities.</w:t>
            </w:r>
          </w:p>
          <w:p w14:paraId="533E5CCB" w14:textId="77777777" w:rsidR="007A3624" w:rsidRPr="00DB62FB" w:rsidRDefault="007A3624" w:rsidP="001C33EB"/>
        </w:tc>
        <w:tc>
          <w:tcPr>
            <w:tcW w:w="2070" w:type="dxa"/>
          </w:tcPr>
          <w:p w14:paraId="1A7AAEF7" w14:textId="77777777" w:rsidR="007A3624" w:rsidRPr="00DB62FB" w:rsidRDefault="007A3624" w:rsidP="001C33EB">
            <w:r w:rsidRPr="00DB62FB">
              <w:rPr>
                <w:sz w:val="22"/>
              </w:rPr>
              <w:t>Department Director</w:t>
            </w:r>
          </w:p>
        </w:tc>
        <w:tc>
          <w:tcPr>
            <w:tcW w:w="2070" w:type="dxa"/>
          </w:tcPr>
          <w:p w14:paraId="6F96FDB0" w14:textId="77777777" w:rsidR="007A3624" w:rsidRPr="00DB62FB" w:rsidRDefault="007A3624" w:rsidP="001C33EB">
            <w:r w:rsidRPr="00DB62FB">
              <w:rPr>
                <w:sz w:val="22"/>
              </w:rPr>
              <w:t>As needed</w:t>
            </w:r>
          </w:p>
        </w:tc>
      </w:tr>
    </w:tbl>
    <w:p w14:paraId="7EEF8F5B" w14:textId="4D25DCCF" w:rsidR="008321DF" w:rsidRPr="00DB62FB" w:rsidRDefault="007A3624" w:rsidP="007A3624">
      <w:pPr>
        <w:rPr>
          <w:b/>
          <w:sz w:val="22"/>
        </w:rPr>
      </w:pPr>
      <w:r w:rsidRPr="00DB62FB">
        <w:rPr>
          <w:b/>
          <w:sz w:val="22"/>
        </w:rPr>
        <w:tab/>
      </w:r>
    </w:p>
    <w:p w14:paraId="1DE5AE01" w14:textId="77777777" w:rsidR="008321DF" w:rsidRPr="00DB62FB" w:rsidRDefault="008321DF" w:rsidP="007A3624">
      <w:pPr>
        <w:rPr>
          <w:b/>
          <w:sz w:val="22"/>
        </w:rPr>
      </w:pPr>
    </w:p>
    <w:p w14:paraId="41BAF1FC" w14:textId="77777777" w:rsidR="007A3624" w:rsidRPr="00DB62FB" w:rsidRDefault="007A3624" w:rsidP="007A3624">
      <w:pPr>
        <w:numPr>
          <w:ilvl w:val="0"/>
          <w:numId w:val="22"/>
        </w:numPr>
        <w:tabs>
          <w:tab w:val="clear" w:pos="2160"/>
          <w:tab w:val="num" w:pos="1440"/>
        </w:tabs>
        <w:ind w:left="1440"/>
        <w:rPr>
          <w:sz w:val="22"/>
        </w:rPr>
      </w:pPr>
      <w:r w:rsidRPr="00DB62FB">
        <w:rPr>
          <w:sz w:val="22"/>
        </w:rPr>
        <w:t>Evaluation Procedure</w:t>
      </w:r>
    </w:p>
    <w:p w14:paraId="3BE232EE" w14:textId="77777777" w:rsidR="007A3624" w:rsidRPr="00DB62FB" w:rsidRDefault="007A3624" w:rsidP="007A3624">
      <w:pPr>
        <w:rPr>
          <w:sz w:val="22"/>
        </w:rPr>
      </w:pPr>
    </w:p>
    <w:p w14:paraId="6FC89AE4" w14:textId="77777777" w:rsidR="00EF6E03" w:rsidRPr="00DB62FB" w:rsidRDefault="007A3624" w:rsidP="00EF6E03">
      <w:pPr>
        <w:pStyle w:val="BodyTextIndent2"/>
      </w:pPr>
      <w:r w:rsidRPr="00DB62FB">
        <w:t>1.</w:t>
      </w:r>
      <w:r w:rsidRPr="00DB62FB">
        <w:tab/>
        <w:t>Document employee training</w:t>
      </w:r>
    </w:p>
    <w:p w14:paraId="7DEB1323" w14:textId="2C12B762" w:rsidR="007A3624" w:rsidRPr="00DB62FB" w:rsidRDefault="007A3624" w:rsidP="00EF6E03">
      <w:pPr>
        <w:pStyle w:val="BodyTextIndent2"/>
        <w:rPr>
          <w:b/>
          <w:sz w:val="22"/>
        </w:rPr>
      </w:pPr>
      <w:r w:rsidRPr="00DB62FB">
        <w:rPr>
          <w:b/>
          <w:sz w:val="22"/>
        </w:rPr>
        <w:lastRenderedPageBreak/>
        <w:t>Recruitment</w:t>
      </w:r>
    </w:p>
    <w:p w14:paraId="3E4A1EB9" w14:textId="77777777" w:rsidR="007A3624" w:rsidRPr="00DB62FB" w:rsidRDefault="007A3624" w:rsidP="007A3624">
      <w:pPr>
        <w:rPr>
          <w:sz w:val="22"/>
        </w:rPr>
      </w:pPr>
    </w:p>
    <w:p w14:paraId="3C898689" w14:textId="77777777" w:rsidR="007A3624" w:rsidRPr="00DB62FB" w:rsidRDefault="007A3624" w:rsidP="007A3624">
      <w:pPr>
        <w:ind w:left="720"/>
        <w:rPr>
          <w:sz w:val="22"/>
        </w:rPr>
      </w:pPr>
      <w:r w:rsidRPr="00DB62FB">
        <w:rPr>
          <w:sz w:val="22"/>
        </w:rPr>
        <w:t>Objective:  Recruit job applicants on a non-discriminatory basis.</w:t>
      </w:r>
    </w:p>
    <w:p w14:paraId="02FAFBC2" w14:textId="77777777" w:rsidR="007A3624" w:rsidRPr="00DB62FB" w:rsidRDefault="007A3624" w:rsidP="007A3624">
      <w:pPr>
        <w:ind w:left="720"/>
        <w:rPr>
          <w:sz w:val="22"/>
        </w:rPr>
      </w:pPr>
    </w:p>
    <w:p w14:paraId="7198E79D" w14:textId="77777777" w:rsidR="007A3624" w:rsidRPr="00DB62FB" w:rsidRDefault="007A3624" w:rsidP="007A3624">
      <w:pPr>
        <w:numPr>
          <w:ilvl w:val="0"/>
          <w:numId w:val="24"/>
        </w:numPr>
        <w:rPr>
          <w:sz w:val="22"/>
        </w:rPr>
      </w:pPr>
      <w:r w:rsidRPr="00DB62FB">
        <w:rPr>
          <w:sz w:val="22"/>
        </w:rPr>
        <w:t>Specific Action Steps</w:t>
      </w:r>
    </w:p>
    <w:p w14:paraId="11FA5D57" w14:textId="77777777" w:rsidR="007A3624" w:rsidRPr="00DB62FB" w:rsidRDefault="007A3624" w:rsidP="007A3624">
      <w:pPr>
        <w:rPr>
          <w:b/>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2070"/>
      </w:tblGrid>
      <w:tr w:rsidR="00DB62FB" w:rsidRPr="00DB62FB" w14:paraId="6E67E400" w14:textId="77777777" w:rsidTr="001C33EB">
        <w:tc>
          <w:tcPr>
            <w:tcW w:w="3330" w:type="dxa"/>
          </w:tcPr>
          <w:p w14:paraId="4CDB7AFE" w14:textId="77777777" w:rsidR="007A3624" w:rsidRPr="00DB62FB" w:rsidRDefault="007A3624" w:rsidP="001C33EB">
            <w:pPr>
              <w:rPr>
                <w:b/>
              </w:rPr>
            </w:pPr>
            <w:r w:rsidRPr="00DB62FB">
              <w:rPr>
                <w:b/>
                <w:sz w:val="22"/>
              </w:rPr>
              <w:t>Specific Action Steps</w:t>
            </w:r>
          </w:p>
        </w:tc>
        <w:tc>
          <w:tcPr>
            <w:tcW w:w="2070" w:type="dxa"/>
          </w:tcPr>
          <w:p w14:paraId="1B0A3872" w14:textId="77777777" w:rsidR="007A3624" w:rsidRPr="00DB62FB" w:rsidRDefault="007A3624" w:rsidP="001C33EB">
            <w:pPr>
              <w:rPr>
                <w:b/>
              </w:rPr>
            </w:pPr>
            <w:r w:rsidRPr="00DB62FB">
              <w:rPr>
                <w:b/>
                <w:sz w:val="22"/>
              </w:rPr>
              <w:t>Assignment of Responsibility</w:t>
            </w:r>
          </w:p>
        </w:tc>
        <w:tc>
          <w:tcPr>
            <w:tcW w:w="2070" w:type="dxa"/>
          </w:tcPr>
          <w:p w14:paraId="72241C8B" w14:textId="77777777" w:rsidR="007A3624" w:rsidRPr="00DB62FB" w:rsidRDefault="007A3624" w:rsidP="001C33EB">
            <w:pPr>
              <w:rPr>
                <w:b/>
              </w:rPr>
            </w:pPr>
            <w:r w:rsidRPr="00DB62FB">
              <w:rPr>
                <w:b/>
                <w:sz w:val="22"/>
              </w:rPr>
              <w:t>Target Date for Completion</w:t>
            </w:r>
          </w:p>
        </w:tc>
      </w:tr>
      <w:tr w:rsidR="00DB62FB" w:rsidRPr="00DB62FB" w14:paraId="132045C2" w14:textId="77777777" w:rsidTr="001C33EB">
        <w:tc>
          <w:tcPr>
            <w:tcW w:w="3330" w:type="dxa"/>
          </w:tcPr>
          <w:p w14:paraId="22A2B63C" w14:textId="77777777" w:rsidR="007A3624" w:rsidRPr="00DB62FB" w:rsidRDefault="007A3624" w:rsidP="007A3624">
            <w:pPr>
              <w:numPr>
                <w:ilvl w:val="0"/>
                <w:numId w:val="25"/>
              </w:numPr>
            </w:pPr>
            <w:r w:rsidRPr="00DB62FB">
              <w:rPr>
                <w:sz w:val="22"/>
              </w:rPr>
              <w:t>Maintain a list of agencies and organizations to which recruitment efforts will be directed to reach qualified minority, older, and handicapped persons.</w:t>
            </w:r>
          </w:p>
          <w:p w14:paraId="5735D45E" w14:textId="77777777" w:rsidR="007A3624" w:rsidRPr="00DB62FB" w:rsidRDefault="007A3624" w:rsidP="001C33EB"/>
        </w:tc>
        <w:tc>
          <w:tcPr>
            <w:tcW w:w="2070" w:type="dxa"/>
          </w:tcPr>
          <w:p w14:paraId="4720F94F" w14:textId="77777777" w:rsidR="007A3624" w:rsidRPr="00DB62FB" w:rsidRDefault="007A3624" w:rsidP="001C33EB">
            <w:r w:rsidRPr="00DB62FB">
              <w:rPr>
                <w:sz w:val="22"/>
              </w:rPr>
              <w:t>EEO Coordinator</w:t>
            </w:r>
          </w:p>
        </w:tc>
        <w:tc>
          <w:tcPr>
            <w:tcW w:w="2070" w:type="dxa"/>
          </w:tcPr>
          <w:p w14:paraId="57091966" w14:textId="77777777" w:rsidR="007A3624" w:rsidRPr="00DB62FB" w:rsidRDefault="007A3624" w:rsidP="001C33EB">
            <w:r w:rsidRPr="00DB62FB">
              <w:rPr>
                <w:sz w:val="22"/>
              </w:rPr>
              <w:t>Continuous</w:t>
            </w:r>
          </w:p>
        </w:tc>
      </w:tr>
      <w:tr w:rsidR="00DB62FB" w:rsidRPr="00DB62FB" w14:paraId="2FC84534" w14:textId="77777777" w:rsidTr="001C33EB">
        <w:tc>
          <w:tcPr>
            <w:tcW w:w="3330" w:type="dxa"/>
          </w:tcPr>
          <w:p w14:paraId="5820E5F0" w14:textId="77777777" w:rsidR="007A3624" w:rsidRPr="00DB62FB" w:rsidRDefault="007A3624" w:rsidP="007A3624">
            <w:pPr>
              <w:numPr>
                <w:ilvl w:val="0"/>
                <w:numId w:val="25"/>
              </w:numPr>
            </w:pPr>
            <w:r w:rsidRPr="00DB62FB">
              <w:rPr>
                <w:sz w:val="22"/>
              </w:rPr>
              <w:t>Notify the listed agencies and organizations of job openings and procedures for making application if needed for securing applicants.</w:t>
            </w:r>
          </w:p>
          <w:p w14:paraId="01220674" w14:textId="77777777" w:rsidR="007A3624" w:rsidRPr="00DB62FB" w:rsidRDefault="007A3624" w:rsidP="001C33EB"/>
        </w:tc>
        <w:tc>
          <w:tcPr>
            <w:tcW w:w="2070" w:type="dxa"/>
          </w:tcPr>
          <w:p w14:paraId="115E3096" w14:textId="2B078B23" w:rsidR="007A3624" w:rsidRPr="00DB62FB" w:rsidRDefault="00FC1E36" w:rsidP="001C33EB">
            <w:r w:rsidRPr="00DB62FB">
              <w:rPr>
                <w:sz w:val="22"/>
              </w:rPr>
              <w:t>Human Resources</w:t>
            </w:r>
          </w:p>
        </w:tc>
        <w:tc>
          <w:tcPr>
            <w:tcW w:w="2070" w:type="dxa"/>
          </w:tcPr>
          <w:p w14:paraId="657AB6EB" w14:textId="77777777" w:rsidR="007A3624" w:rsidRPr="00DB62FB" w:rsidRDefault="007A3624" w:rsidP="001C33EB">
            <w:r w:rsidRPr="00DB62FB">
              <w:rPr>
                <w:sz w:val="22"/>
              </w:rPr>
              <w:t>As vacancies occur</w:t>
            </w:r>
          </w:p>
        </w:tc>
      </w:tr>
      <w:tr w:rsidR="007A3624" w:rsidRPr="00DB62FB" w14:paraId="1A8EA6B0" w14:textId="77777777" w:rsidTr="001C33EB">
        <w:tc>
          <w:tcPr>
            <w:tcW w:w="3330" w:type="dxa"/>
          </w:tcPr>
          <w:p w14:paraId="3113A65F" w14:textId="77777777" w:rsidR="007A3624" w:rsidRPr="00DB62FB" w:rsidRDefault="007A3624" w:rsidP="007A3624">
            <w:pPr>
              <w:numPr>
                <w:ilvl w:val="0"/>
                <w:numId w:val="25"/>
              </w:numPr>
            </w:pPr>
            <w:r w:rsidRPr="00DB62FB">
              <w:rPr>
                <w:sz w:val="22"/>
              </w:rPr>
              <w:t>Advertise vacancies at least one time in a newspaper where the positions are located, including the phrase “Equal Opportunity Employer” in the advertisements, if needed for securing applicants.</w:t>
            </w:r>
          </w:p>
        </w:tc>
        <w:tc>
          <w:tcPr>
            <w:tcW w:w="2070" w:type="dxa"/>
          </w:tcPr>
          <w:p w14:paraId="59E2531E" w14:textId="5B71887E" w:rsidR="007A3624" w:rsidRPr="00DB62FB" w:rsidRDefault="00FC1E36" w:rsidP="001C33EB">
            <w:r w:rsidRPr="00DB62FB">
              <w:rPr>
                <w:sz w:val="22"/>
              </w:rPr>
              <w:t>Human Resources</w:t>
            </w:r>
          </w:p>
        </w:tc>
        <w:tc>
          <w:tcPr>
            <w:tcW w:w="2070" w:type="dxa"/>
          </w:tcPr>
          <w:p w14:paraId="5A9B801C" w14:textId="77777777" w:rsidR="007A3624" w:rsidRPr="00DB62FB" w:rsidRDefault="007A3624" w:rsidP="001C33EB">
            <w:r w:rsidRPr="00DB62FB">
              <w:rPr>
                <w:sz w:val="22"/>
              </w:rPr>
              <w:t>As vacancies occur</w:t>
            </w:r>
          </w:p>
        </w:tc>
      </w:tr>
    </w:tbl>
    <w:p w14:paraId="6D9D72B8" w14:textId="77777777" w:rsidR="007A3624" w:rsidRPr="00DB62FB" w:rsidRDefault="007A3624" w:rsidP="007A3624">
      <w:pPr>
        <w:rPr>
          <w:b/>
          <w:sz w:val="22"/>
        </w:rPr>
      </w:pPr>
    </w:p>
    <w:p w14:paraId="4C46F34E" w14:textId="77777777" w:rsidR="007A3624" w:rsidRPr="00DB62FB" w:rsidRDefault="007A3624" w:rsidP="007A3624">
      <w:pPr>
        <w:numPr>
          <w:ilvl w:val="0"/>
          <w:numId w:val="24"/>
        </w:numPr>
        <w:rPr>
          <w:sz w:val="22"/>
        </w:rPr>
      </w:pPr>
      <w:r w:rsidRPr="00DB62FB">
        <w:rPr>
          <w:sz w:val="22"/>
        </w:rPr>
        <w:t>Evaluation Procedure</w:t>
      </w:r>
    </w:p>
    <w:p w14:paraId="58F0D7EB" w14:textId="77777777" w:rsidR="007A3624" w:rsidRPr="00DB62FB" w:rsidRDefault="007A3624" w:rsidP="007A3624">
      <w:pPr>
        <w:rPr>
          <w:sz w:val="22"/>
        </w:rPr>
      </w:pPr>
    </w:p>
    <w:p w14:paraId="2A983162" w14:textId="77777777" w:rsidR="007A3624" w:rsidRPr="00DB62FB" w:rsidRDefault="007A3624" w:rsidP="007A3624">
      <w:pPr>
        <w:numPr>
          <w:ilvl w:val="0"/>
          <w:numId w:val="26"/>
        </w:numPr>
        <w:rPr>
          <w:sz w:val="22"/>
        </w:rPr>
      </w:pPr>
      <w:r w:rsidRPr="00DB62FB">
        <w:rPr>
          <w:sz w:val="22"/>
        </w:rPr>
        <w:t>Maintain list and revisions in EEO Coordinator’s files</w:t>
      </w:r>
    </w:p>
    <w:p w14:paraId="2BAB3C5E" w14:textId="77777777" w:rsidR="007A3624" w:rsidRPr="00DB62FB" w:rsidRDefault="007A3624" w:rsidP="007A3624">
      <w:pPr>
        <w:numPr>
          <w:ilvl w:val="0"/>
          <w:numId w:val="26"/>
        </w:numPr>
        <w:rPr>
          <w:sz w:val="22"/>
        </w:rPr>
      </w:pPr>
      <w:r w:rsidRPr="00DB62FB">
        <w:rPr>
          <w:sz w:val="22"/>
        </w:rPr>
        <w:t>Include copies of notification letters in the file maintained on each vacancy.</w:t>
      </w:r>
    </w:p>
    <w:p w14:paraId="6337ABBA" w14:textId="77777777" w:rsidR="007A3624" w:rsidRPr="00DB62FB" w:rsidRDefault="007A3624" w:rsidP="007A3624">
      <w:pPr>
        <w:numPr>
          <w:ilvl w:val="0"/>
          <w:numId w:val="26"/>
        </w:numPr>
        <w:rPr>
          <w:sz w:val="22"/>
        </w:rPr>
      </w:pPr>
      <w:r w:rsidRPr="00DB62FB">
        <w:rPr>
          <w:sz w:val="22"/>
        </w:rPr>
        <w:t>Place a copy of the ad with the phrase “Equal Opportunity Employer” in the file maintained on each position or vacancy filled.</w:t>
      </w:r>
    </w:p>
    <w:p w14:paraId="69C3E6A5" w14:textId="77777777" w:rsidR="00EF6E03" w:rsidRPr="00DB62FB" w:rsidRDefault="00EF6E03" w:rsidP="00EF6E03">
      <w:pPr>
        <w:rPr>
          <w:b/>
          <w:sz w:val="22"/>
        </w:rPr>
      </w:pPr>
    </w:p>
    <w:p w14:paraId="27FBC7C5" w14:textId="77777777" w:rsidR="008321DF" w:rsidRPr="00DB62FB" w:rsidRDefault="008321DF" w:rsidP="00EF6E03">
      <w:pPr>
        <w:rPr>
          <w:b/>
          <w:sz w:val="22"/>
        </w:rPr>
      </w:pPr>
    </w:p>
    <w:p w14:paraId="029FB02F" w14:textId="77777777" w:rsidR="008321DF" w:rsidRPr="00DB62FB" w:rsidRDefault="008321DF" w:rsidP="00EF6E03">
      <w:pPr>
        <w:rPr>
          <w:b/>
          <w:sz w:val="22"/>
        </w:rPr>
      </w:pPr>
    </w:p>
    <w:p w14:paraId="21609097" w14:textId="77777777" w:rsidR="008321DF" w:rsidRPr="00DB62FB" w:rsidRDefault="008321DF" w:rsidP="00EF6E03">
      <w:pPr>
        <w:rPr>
          <w:b/>
          <w:sz w:val="22"/>
        </w:rPr>
      </w:pPr>
    </w:p>
    <w:p w14:paraId="259EF602" w14:textId="77777777" w:rsidR="008321DF" w:rsidRPr="00DB62FB" w:rsidRDefault="008321DF" w:rsidP="00EF6E03">
      <w:pPr>
        <w:rPr>
          <w:b/>
          <w:sz w:val="22"/>
        </w:rPr>
      </w:pPr>
    </w:p>
    <w:p w14:paraId="4F7F3CEE" w14:textId="77777777" w:rsidR="008321DF" w:rsidRPr="00DB62FB" w:rsidRDefault="008321DF" w:rsidP="00EF6E03">
      <w:pPr>
        <w:rPr>
          <w:b/>
          <w:sz w:val="22"/>
        </w:rPr>
      </w:pPr>
    </w:p>
    <w:p w14:paraId="4BF2DD9F" w14:textId="77777777" w:rsidR="008321DF" w:rsidRPr="00DB62FB" w:rsidRDefault="008321DF" w:rsidP="00EF6E03">
      <w:pPr>
        <w:rPr>
          <w:b/>
          <w:sz w:val="22"/>
        </w:rPr>
      </w:pPr>
    </w:p>
    <w:p w14:paraId="3A8768EC" w14:textId="77777777" w:rsidR="008321DF" w:rsidRPr="00DB62FB" w:rsidRDefault="008321DF" w:rsidP="00EF6E03">
      <w:pPr>
        <w:rPr>
          <w:b/>
          <w:sz w:val="22"/>
        </w:rPr>
      </w:pPr>
    </w:p>
    <w:p w14:paraId="246B844C" w14:textId="77777777" w:rsidR="008321DF" w:rsidRPr="00DB62FB" w:rsidRDefault="008321DF" w:rsidP="00EF6E03">
      <w:pPr>
        <w:rPr>
          <w:b/>
          <w:sz w:val="22"/>
        </w:rPr>
      </w:pPr>
    </w:p>
    <w:p w14:paraId="7D638247" w14:textId="77777777" w:rsidR="008321DF" w:rsidRPr="00DB62FB" w:rsidRDefault="008321DF" w:rsidP="00EF6E03">
      <w:pPr>
        <w:rPr>
          <w:b/>
          <w:sz w:val="22"/>
        </w:rPr>
      </w:pPr>
    </w:p>
    <w:p w14:paraId="5D838C78" w14:textId="77777777" w:rsidR="008321DF" w:rsidRPr="00DB62FB" w:rsidRDefault="008321DF" w:rsidP="00EF6E03">
      <w:pPr>
        <w:rPr>
          <w:b/>
          <w:sz w:val="22"/>
        </w:rPr>
      </w:pPr>
    </w:p>
    <w:p w14:paraId="0817FB0D" w14:textId="77777777" w:rsidR="008321DF" w:rsidRPr="00DB62FB" w:rsidRDefault="008321DF" w:rsidP="00EF6E03">
      <w:pPr>
        <w:rPr>
          <w:b/>
          <w:sz w:val="22"/>
        </w:rPr>
      </w:pPr>
    </w:p>
    <w:p w14:paraId="1B742D3F" w14:textId="1AB0B4E2" w:rsidR="007A3624" w:rsidRPr="00DB62FB" w:rsidRDefault="007A3624" w:rsidP="00EF6E03">
      <w:pPr>
        <w:rPr>
          <w:b/>
          <w:sz w:val="22"/>
        </w:rPr>
      </w:pPr>
      <w:r w:rsidRPr="00DB62FB">
        <w:rPr>
          <w:b/>
          <w:sz w:val="22"/>
        </w:rPr>
        <w:t>Selection, Appointment and Placement</w:t>
      </w:r>
    </w:p>
    <w:p w14:paraId="52F8938A" w14:textId="77777777" w:rsidR="007A3624" w:rsidRPr="00DB62FB" w:rsidRDefault="007A3624" w:rsidP="007A3624">
      <w:pPr>
        <w:rPr>
          <w:sz w:val="22"/>
        </w:rPr>
      </w:pPr>
    </w:p>
    <w:p w14:paraId="2541042E" w14:textId="77777777" w:rsidR="007A3624" w:rsidRPr="00DB62FB" w:rsidRDefault="007A3624" w:rsidP="007A3624">
      <w:pPr>
        <w:ind w:left="2160" w:hanging="1440"/>
        <w:rPr>
          <w:sz w:val="22"/>
        </w:rPr>
      </w:pPr>
      <w:r w:rsidRPr="00DB62FB">
        <w:rPr>
          <w:sz w:val="22"/>
        </w:rPr>
        <w:t>Objective:</w:t>
      </w:r>
      <w:r w:rsidRPr="00DB62FB">
        <w:rPr>
          <w:sz w:val="22"/>
        </w:rPr>
        <w:tab/>
        <w:t>Insure that selection, appointment, and placement is made on a non-discriminatory basis.</w:t>
      </w:r>
    </w:p>
    <w:p w14:paraId="4A4A1388" w14:textId="77777777" w:rsidR="007A3624" w:rsidRPr="00DB62FB" w:rsidRDefault="007A3624" w:rsidP="007A3624">
      <w:pPr>
        <w:ind w:left="2160" w:hanging="1440"/>
        <w:rPr>
          <w:sz w:val="22"/>
        </w:rPr>
      </w:pPr>
    </w:p>
    <w:p w14:paraId="16DC1270" w14:textId="7F35B53D" w:rsidR="007A3624" w:rsidRPr="00DB62FB" w:rsidRDefault="007A3624" w:rsidP="007A3624">
      <w:pPr>
        <w:numPr>
          <w:ilvl w:val="0"/>
          <w:numId w:val="27"/>
        </w:numPr>
        <w:rPr>
          <w:sz w:val="22"/>
        </w:rPr>
      </w:pPr>
      <w:r w:rsidRPr="00DB62FB">
        <w:rPr>
          <w:sz w:val="22"/>
        </w:rPr>
        <w:t>Specific Action Steps</w:t>
      </w:r>
    </w:p>
    <w:p w14:paraId="4A76CF09" w14:textId="4AF15912" w:rsidR="00776CE3" w:rsidRPr="00DB62FB" w:rsidRDefault="00776CE3" w:rsidP="00776CE3">
      <w:pPr>
        <w:rPr>
          <w:sz w:val="22"/>
        </w:rPr>
      </w:pPr>
    </w:p>
    <w:p w14:paraId="27F2E859" w14:textId="2CC86BE2" w:rsidR="00776CE3" w:rsidRPr="00DB62FB" w:rsidRDefault="00776CE3" w:rsidP="00776CE3">
      <w:pPr>
        <w:rPr>
          <w:sz w:val="22"/>
        </w:rPr>
      </w:pPr>
    </w:p>
    <w:p w14:paraId="1FDF96DE" w14:textId="77777777" w:rsidR="00776CE3" w:rsidRPr="00DB62FB" w:rsidRDefault="00776CE3" w:rsidP="00776CE3">
      <w:pPr>
        <w:rPr>
          <w:sz w:val="22"/>
        </w:rPr>
      </w:pPr>
    </w:p>
    <w:p w14:paraId="13BC17D9" w14:textId="77777777" w:rsidR="007A3624" w:rsidRPr="00DB62FB" w:rsidRDefault="007A3624" w:rsidP="007A3624">
      <w:pPr>
        <w:rPr>
          <w:b/>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2070"/>
      </w:tblGrid>
      <w:tr w:rsidR="00DB62FB" w:rsidRPr="00DB62FB" w14:paraId="49D6C812" w14:textId="77777777" w:rsidTr="001C33EB">
        <w:tc>
          <w:tcPr>
            <w:tcW w:w="3330" w:type="dxa"/>
          </w:tcPr>
          <w:p w14:paraId="31EBAC69" w14:textId="77777777" w:rsidR="007A3624" w:rsidRPr="00DB62FB" w:rsidRDefault="007A3624" w:rsidP="001C33EB">
            <w:pPr>
              <w:rPr>
                <w:b/>
              </w:rPr>
            </w:pPr>
            <w:r w:rsidRPr="00DB62FB">
              <w:rPr>
                <w:b/>
                <w:sz w:val="22"/>
              </w:rPr>
              <w:t>Specific Action Steps</w:t>
            </w:r>
          </w:p>
        </w:tc>
        <w:tc>
          <w:tcPr>
            <w:tcW w:w="2070" w:type="dxa"/>
          </w:tcPr>
          <w:p w14:paraId="3942040C" w14:textId="77777777" w:rsidR="007A3624" w:rsidRPr="00DB62FB" w:rsidRDefault="007A3624" w:rsidP="001C33EB">
            <w:pPr>
              <w:rPr>
                <w:b/>
              </w:rPr>
            </w:pPr>
            <w:r w:rsidRPr="00DB62FB">
              <w:rPr>
                <w:b/>
                <w:sz w:val="22"/>
              </w:rPr>
              <w:t>Assignment of Responsibility</w:t>
            </w:r>
          </w:p>
        </w:tc>
        <w:tc>
          <w:tcPr>
            <w:tcW w:w="2070" w:type="dxa"/>
          </w:tcPr>
          <w:p w14:paraId="34A21A46" w14:textId="77777777" w:rsidR="007A3624" w:rsidRPr="00DB62FB" w:rsidRDefault="007A3624" w:rsidP="001C33EB">
            <w:pPr>
              <w:rPr>
                <w:b/>
              </w:rPr>
            </w:pPr>
            <w:r w:rsidRPr="00DB62FB">
              <w:rPr>
                <w:b/>
                <w:sz w:val="22"/>
              </w:rPr>
              <w:t>Target Date for Completion</w:t>
            </w:r>
          </w:p>
        </w:tc>
      </w:tr>
      <w:tr w:rsidR="00DB62FB" w:rsidRPr="00DB62FB" w14:paraId="4084D2FF" w14:textId="77777777" w:rsidTr="001C33EB">
        <w:tc>
          <w:tcPr>
            <w:tcW w:w="3330" w:type="dxa"/>
          </w:tcPr>
          <w:p w14:paraId="4FC62FCF" w14:textId="77777777" w:rsidR="007A3624" w:rsidRPr="00DB62FB" w:rsidRDefault="007A3624" w:rsidP="007A3624">
            <w:pPr>
              <w:numPr>
                <w:ilvl w:val="0"/>
                <w:numId w:val="28"/>
              </w:numPr>
            </w:pPr>
            <w:r w:rsidRPr="00DB62FB">
              <w:rPr>
                <w:sz w:val="22"/>
              </w:rPr>
              <w:t>Applicants will be selected by a review of specific educational requirements, length and quality of work experience and a pre-selection interview.</w:t>
            </w:r>
          </w:p>
          <w:p w14:paraId="0124E6CE" w14:textId="77777777" w:rsidR="007A3624" w:rsidRPr="00DB62FB" w:rsidRDefault="007A3624" w:rsidP="001C33EB"/>
        </w:tc>
        <w:tc>
          <w:tcPr>
            <w:tcW w:w="2070" w:type="dxa"/>
          </w:tcPr>
          <w:p w14:paraId="7FB70EB3" w14:textId="77777777" w:rsidR="007A3624" w:rsidRPr="00DB62FB" w:rsidRDefault="007A3624" w:rsidP="001C33EB">
            <w:r w:rsidRPr="00DB62FB">
              <w:rPr>
                <w:sz w:val="22"/>
              </w:rPr>
              <w:t>Department Directors and Supervisors</w:t>
            </w:r>
          </w:p>
        </w:tc>
        <w:tc>
          <w:tcPr>
            <w:tcW w:w="2070" w:type="dxa"/>
          </w:tcPr>
          <w:p w14:paraId="2CBBED21" w14:textId="77777777" w:rsidR="007A3624" w:rsidRPr="00DB62FB" w:rsidRDefault="007A3624" w:rsidP="001C33EB">
            <w:r w:rsidRPr="00DB62FB">
              <w:rPr>
                <w:sz w:val="22"/>
              </w:rPr>
              <w:t>When vacancy occurs</w:t>
            </w:r>
          </w:p>
        </w:tc>
      </w:tr>
      <w:tr w:rsidR="007A3624" w:rsidRPr="00DB62FB" w14:paraId="3D7B0947" w14:textId="77777777" w:rsidTr="001C33EB">
        <w:tc>
          <w:tcPr>
            <w:tcW w:w="3330" w:type="dxa"/>
          </w:tcPr>
          <w:p w14:paraId="429F4978" w14:textId="77777777" w:rsidR="007A3624" w:rsidRPr="00DB62FB" w:rsidRDefault="007A3624" w:rsidP="007A3624">
            <w:pPr>
              <w:numPr>
                <w:ilvl w:val="0"/>
                <w:numId w:val="28"/>
              </w:numPr>
            </w:pPr>
            <w:r w:rsidRPr="00DB62FB">
              <w:rPr>
                <w:sz w:val="22"/>
              </w:rPr>
              <w:t>Job vacancy files will be maintained on openings including all applicants for the listed vacancies.</w:t>
            </w:r>
          </w:p>
          <w:p w14:paraId="73D24959" w14:textId="77777777" w:rsidR="007A3624" w:rsidRPr="00DB62FB" w:rsidRDefault="007A3624" w:rsidP="001C33EB"/>
        </w:tc>
        <w:tc>
          <w:tcPr>
            <w:tcW w:w="2070" w:type="dxa"/>
          </w:tcPr>
          <w:p w14:paraId="6554C37B" w14:textId="77777777" w:rsidR="007A3624" w:rsidRPr="00DB62FB" w:rsidRDefault="007A3624" w:rsidP="001C33EB">
            <w:r w:rsidRPr="00DB62FB">
              <w:rPr>
                <w:sz w:val="22"/>
              </w:rPr>
              <w:t>Department Directors and Supervisors</w:t>
            </w:r>
          </w:p>
        </w:tc>
        <w:tc>
          <w:tcPr>
            <w:tcW w:w="2070" w:type="dxa"/>
          </w:tcPr>
          <w:p w14:paraId="7FDC321A" w14:textId="77777777" w:rsidR="007A3624" w:rsidRPr="00DB62FB" w:rsidRDefault="007A3624" w:rsidP="001C33EB">
            <w:r w:rsidRPr="00DB62FB">
              <w:rPr>
                <w:sz w:val="22"/>
              </w:rPr>
              <w:t>When vacancy occurs</w:t>
            </w:r>
          </w:p>
        </w:tc>
      </w:tr>
    </w:tbl>
    <w:p w14:paraId="341FD01F" w14:textId="77777777" w:rsidR="007A3624" w:rsidRPr="00DB62FB" w:rsidRDefault="007A3624" w:rsidP="007A3624">
      <w:pPr>
        <w:rPr>
          <w:b/>
          <w:sz w:val="22"/>
        </w:rPr>
      </w:pPr>
    </w:p>
    <w:p w14:paraId="437FFB3F" w14:textId="77777777" w:rsidR="007A3624" w:rsidRPr="00DB62FB" w:rsidRDefault="007A3624" w:rsidP="007A3624">
      <w:pPr>
        <w:numPr>
          <w:ilvl w:val="0"/>
          <w:numId w:val="27"/>
        </w:numPr>
        <w:rPr>
          <w:sz w:val="22"/>
        </w:rPr>
      </w:pPr>
      <w:r w:rsidRPr="00DB62FB">
        <w:rPr>
          <w:sz w:val="22"/>
        </w:rPr>
        <w:t>Evaluation Procedure</w:t>
      </w:r>
    </w:p>
    <w:p w14:paraId="1FD66C64" w14:textId="77777777" w:rsidR="007A3624" w:rsidRPr="00DB62FB" w:rsidRDefault="007A3624" w:rsidP="007A3624">
      <w:pPr>
        <w:rPr>
          <w:sz w:val="22"/>
        </w:rPr>
      </w:pPr>
    </w:p>
    <w:p w14:paraId="0008FD44" w14:textId="77777777" w:rsidR="007A3624" w:rsidRPr="00DB62FB" w:rsidRDefault="007A3624" w:rsidP="007A3624">
      <w:pPr>
        <w:numPr>
          <w:ilvl w:val="0"/>
          <w:numId w:val="29"/>
        </w:numPr>
        <w:rPr>
          <w:sz w:val="22"/>
        </w:rPr>
      </w:pPr>
      <w:r w:rsidRPr="00DB62FB">
        <w:rPr>
          <w:sz w:val="22"/>
        </w:rPr>
        <w:t>Rating procedures, applications, job vacancy notices will be maintained for review.</w:t>
      </w:r>
    </w:p>
    <w:p w14:paraId="73E8D15F" w14:textId="77777777" w:rsidR="007A3624" w:rsidRPr="00DB62FB" w:rsidRDefault="007A3624" w:rsidP="007A3624">
      <w:pPr>
        <w:numPr>
          <w:ilvl w:val="0"/>
          <w:numId w:val="29"/>
        </w:numPr>
        <w:rPr>
          <w:sz w:val="22"/>
        </w:rPr>
      </w:pPr>
      <w:r w:rsidRPr="00DB62FB">
        <w:rPr>
          <w:sz w:val="22"/>
        </w:rPr>
        <w:t>Knowledge, skills and abilities needed to evaluate candidates for employment will be included in the file.</w:t>
      </w:r>
    </w:p>
    <w:p w14:paraId="45B52824" w14:textId="1B06D700" w:rsidR="00EF6E03" w:rsidRPr="00DB62FB" w:rsidRDefault="00EF6E03" w:rsidP="00EF6E03">
      <w:pPr>
        <w:rPr>
          <w:b/>
          <w:sz w:val="22"/>
        </w:rPr>
      </w:pPr>
    </w:p>
    <w:p w14:paraId="7072D418" w14:textId="003F864C" w:rsidR="008321DF" w:rsidRPr="00DB62FB" w:rsidRDefault="008321DF" w:rsidP="00EF6E03">
      <w:pPr>
        <w:rPr>
          <w:b/>
          <w:sz w:val="22"/>
        </w:rPr>
      </w:pPr>
    </w:p>
    <w:p w14:paraId="200FC28A" w14:textId="17A6F311" w:rsidR="008321DF" w:rsidRPr="00DB62FB" w:rsidRDefault="008321DF" w:rsidP="00EF6E03">
      <w:pPr>
        <w:rPr>
          <w:b/>
          <w:sz w:val="22"/>
        </w:rPr>
      </w:pPr>
    </w:p>
    <w:p w14:paraId="7AC7873F" w14:textId="539C854E" w:rsidR="008321DF" w:rsidRPr="00DB62FB" w:rsidRDefault="008321DF" w:rsidP="00EF6E03">
      <w:pPr>
        <w:rPr>
          <w:b/>
          <w:sz w:val="22"/>
        </w:rPr>
      </w:pPr>
    </w:p>
    <w:p w14:paraId="36B2E045" w14:textId="0752963B" w:rsidR="008321DF" w:rsidRPr="00DB62FB" w:rsidRDefault="008321DF" w:rsidP="00EF6E03">
      <w:pPr>
        <w:rPr>
          <w:b/>
          <w:sz w:val="22"/>
        </w:rPr>
      </w:pPr>
    </w:p>
    <w:p w14:paraId="0659FCC6" w14:textId="4542F944" w:rsidR="008321DF" w:rsidRPr="00DB62FB" w:rsidRDefault="008321DF" w:rsidP="00EF6E03">
      <w:pPr>
        <w:rPr>
          <w:b/>
          <w:sz w:val="22"/>
        </w:rPr>
      </w:pPr>
    </w:p>
    <w:p w14:paraId="35618E87" w14:textId="7AA5AF4D" w:rsidR="008321DF" w:rsidRPr="00DB62FB" w:rsidRDefault="008321DF" w:rsidP="00EF6E03">
      <w:pPr>
        <w:rPr>
          <w:b/>
          <w:sz w:val="22"/>
        </w:rPr>
      </w:pPr>
    </w:p>
    <w:p w14:paraId="41430A25" w14:textId="43E8F9F1" w:rsidR="008321DF" w:rsidRPr="00DB62FB" w:rsidRDefault="008321DF" w:rsidP="00EF6E03">
      <w:pPr>
        <w:rPr>
          <w:b/>
          <w:sz w:val="22"/>
        </w:rPr>
      </w:pPr>
    </w:p>
    <w:p w14:paraId="5BC97DD9" w14:textId="5BEDCBDE" w:rsidR="008321DF" w:rsidRPr="00DB62FB" w:rsidRDefault="008321DF" w:rsidP="00EF6E03">
      <w:pPr>
        <w:rPr>
          <w:b/>
          <w:sz w:val="22"/>
        </w:rPr>
      </w:pPr>
    </w:p>
    <w:p w14:paraId="4CB2DBEA" w14:textId="04AB78CD" w:rsidR="008321DF" w:rsidRPr="00DB62FB" w:rsidRDefault="008321DF" w:rsidP="00EF6E03">
      <w:pPr>
        <w:rPr>
          <w:b/>
          <w:sz w:val="22"/>
        </w:rPr>
      </w:pPr>
    </w:p>
    <w:p w14:paraId="41460D51" w14:textId="3779A2C9" w:rsidR="008321DF" w:rsidRPr="00DB62FB" w:rsidRDefault="008321DF" w:rsidP="00EF6E03">
      <w:pPr>
        <w:rPr>
          <w:b/>
          <w:sz w:val="22"/>
        </w:rPr>
      </w:pPr>
    </w:p>
    <w:p w14:paraId="5066C200" w14:textId="112D50B2" w:rsidR="008321DF" w:rsidRPr="00DB62FB" w:rsidRDefault="008321DF" w:rsidP="00EF6E03">
      <w:pPr>
        <w:rPr>
          <w:b/>
          <w:sz w:val="22"/>
        </w:rPr>
      </w:pPr>
    </w:p>
    <w:p w14:paraId="127D7636" w14:textId="722CBC46" w:rsidR="008321DF" w:rsidRPr="00DB62FB" w:rsidRDefault="008321DF" w:rsidP="00EF6E03">
      <w:pPr>
        <w:rPr>
          <w:b/>
          <w:sz w:val="22"/>
        </w:rPr>
      </w:pPr>
    </w:p>
    <w:p w14:paraId="393FAE49" w14:textId="5B0DECE0" w:rsidR="008321DF" w:rsidRPr="00DB62FB" w:rsidRDefault="008321DF" w:rsidP="00EF6E03">
      <w:pPr>
        <w:rPr>
          <w:b/>
          <w:sz w:val="22"/>
        </w:rPr>
      </w:pPr>
    </w:p>
    <w:p w14:paraId="40453CB8" w14:textId="3B373589" w:rsidR="008321DF" w:rsidRPr="00DB62FB" w:rsidRDefault="008321DF" w:rsidP="00EF6E03">
      <w:pPr>
        <w:rPr>
          <w:b/>
          <w:sz w:val="22"/>
        </w:rPr>
      </w:pPr>
    </w:p>
    <w:p w14:paraId="500DA8AD" w14:textId="370CE1DF" w:rsidR="008321DF" w:rsidRPr="00DB62FB" w:rsidRDefault="008321DF" w:rsidP="00EF6E03">
      <w:pPr>
        <w:rPr>
          <w:b/>
          <w:sz w:val="22"/>
        </w:rPr>
      </w:pPr>
    </w:p>
    <w:p w14:paraId="0441E682" w14:textId="6F34A912" w:rsidR="008321DF" w:rsidRPr="00DB62FB" w:rsidRDefault="008321DF" w:rsidP="00EF6E03">
      <w:pPr>
        <w:rPr>
          <w:b/>
          <w:sz w:val="22"/>
        </w:rPr>
      </w:pPr>
    </w:p>
    <w:p w14:paraId="5246F8F2" w14:textId="07C93ADA" w:rsidR="008321DF" w:rsidRPr="00DB62FB" w:rsidRDefault="008321DF" w:rsidP="00EF6E03">
      <w:pPr>
        <w:rPr>
          <w:b/>
          <w:sz w:val="22"/>
        </w:rPr>
      </w:pPr>
    </w:p>
    <w:p w14:paraId="4DE375FE" w14:textId="2A325EFA" w:rsidR="008321DF" w:rsidRPr="00DB62FB" w:rsidRDefault="008321DF" w:rsidP="00EF6E03">
      <w:pPr>
        <w:rPr>
          <w:b/>
          <w:sz w:val="22"/>
        </w:rPr>
      </w:pPr>
    </w:p>
    <w:p w14:paraId="69725E28" w14:textId="63930D5B" w:rsidR="008321DF" w:rsidRPr="00DB62FB" w:rsidRDefault="008321DF" w:rsidP="00EF6E03">
      <w:pPr>
        <w:rPr>
          <w:b/>
          <w:sz w:val="22"/>
        </w:rPr>
      </w:pPr>
    </w:p>
    <w:p w14:paraId="1B743A52" w14:textId="77777777" w:rsidR="008321DF" w:rsidRPr="00DB62FB" w:rsidRDefault="008321DF" w:rsidP="00EF6E03">
      <w:pPr>
        <w:rPr>
          <w:b/>
          <w:sz w:val="22"/>
        </w:rPr>
      </w:pPr>
    </w:p>
    <w:p w14:paraId="51D1D3A7" w14:textId="77777777" w:rsidR="007A3624" w:rsidRPr="00DB62FB" w:rsidRDefault="007A3624" w:rsidP="00EF6E03">
      <w:pPr>
        <w:rPr>
          <w:b/>
          <w:sz w:val="22"/>
        </w:rPr>
      </w:pPr>
      <w:r w:rsidRPr="00DB62FB">
        <w:rPr>
          <w:b/>
          <w:sz w:val="22"/>
        </w:rPr>
        <w:t>Other Personnel Actions</w:t>
      </w:r>
    </w:p>
    <w:p w14:paraId="79B1A10E" w14:textId="77777777" w:rsidR="007A3624" w:rsidRPr="00DB62FB" w:rsidRDefault="007A3624" w:rsidP="007A3624">
      <w:pPr>
        <w:rPr>
          <w:sz w:val="22"/>
        </w:rPr>
      </w:pPr>
    </w:p>
    <w:p w14:paraId="2E7C8BCD" w14:textId="77777777" w:rsidR="007A3624" w:rsidRPr="00DB62FB" w:rsidRDefault="007A3624" w:rsidP="007A3624">
      <w:pPr>
        <w:ind w:left="2160" w:hanging="1440"/>
        <w:rPr>
          <w:sz w:val="22"/>
        </w:rPr>
      </w:pPr>
      <w:r w:rsidRPr="00DB62FB">
        <w:rPr>
          <w:sz w:val="22"/>
        </w:rPr>
        <w:t>Objective:</w:t>
      </w:r>
      <w:r w:rsidRPr="00DB62FB">
        <w:rPr>
          <w:sz w:val="22"/>
        </w:rPr>
        <w:tab/>
        <w:t>Insure personnel actions not otherwise referred to in this Affirmative Action Plan are communicated and provided on a non-discriminatory basis.</w:t>
      </w:r>
    </w:p>
    <w:p w14:paraId="7B0BF8BB" w14:textId="77777777" w:rsidR="007A3624" w:rsidRPr="00DB62FB" w:rsidRDefault="007A3624" w:rsidP="007A3624">
      <w:pPr>
        <w:rPr>
          <w:sz w:val="22"/>
        </w:rPr>
      </w:pPr>
    </w:p>
    <w:p w14:paraId="15522628" w14:textId="77777777" w:rsidR="007A3624" w:rsidRPr="00DB62FB" w:rsidRDefault="007A3624" w:rsidP="007A3624">
      <w:pPr>
        <w:numPr>
          <w:ilvl w:val="0"/>
          <w:numId w:val="30"/>
        </w:numPr>
        <w:rPr>
          <w:sz w:val="22"/>
        </w:rPr>
      </w:pPr>
      <w:r w:rsidRPr="00DB62FB">
        <w:rPr>
          <w:sz w:val="22"/>
        </w:rPr>
        <w:t>Specific Action Steps</w:t>
      </w:r>
    </w:p>
    <w:p w14:paraId="0B8E88B4" w14:textId="77777777" w:rsidR="007A3624" w:rsidRPr="00DB62FB" w:rsidRDefault="007A3624" w:rsidP="007A3624">
      <w:pPr>
        <w:rPr>
          <w:b/>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2070"/>
      </w:tblGrid>
      <w:tr w:rsidR="00DB62FB" w:rsidRPr="00DB62FB" w14:paraId="17501502" w14:textId="77777777" w:rsidTr="001C33EB">
        <w:tc>
          <w:tcPr>
            <w:tcW w:w="3330" w:type="dxa"/>
          </w:tcPr>
          <w:p w14:paraId="761F0F65" w14:textId="77777777" w:rsidR="007A3624" w:rsidRPr="00DB62FB" w:rsidRDefault="007A3624" w:rsidP="001C33EB">
            <w:pPr>
              <w:rPr>
                <w:b/>
              </w:rPr>
            </w:pPr>
            <w:r w:rsidRPr="00DB62FB">
              <w:rPr>
                <w:b/>
                <w:sz w:val="22"/>
              </w:rPr>
              <w:t>Specific Action Steps</w:t>
            </w:r>
          </w:p>
        </w:tc>
        <w:tc>
          <w:tcPr>
            <w:tcW w:w="2070" w:type="dxa"/>
          </w:tcPr>
          <w:p w14:paraId="209E83C3" w14:textId="77777777" w:rsidR="007A3624" w:rsidRPr="00DB62FB" w:rsidRDefault="007A3624" w:rsidP="001C33EB">
            <w:pPr>
              <w:rPr>
                <w:b/>
              </w:rPr>
            </w:pPr>
            <w:r w:rsidRPr="00DB62FB">
              <w:rPr>
                <w:b/>
                <w:sz w:val="22"/>
              </w:rPr>
              <w:t>Assignment of Responsibility</w:t>
            </w:r>
          </w:p>
        </w:tc>
        <w:tc>
          <w:tcPr>
            <w:tcW w:w="2070" w:type="dxa"/>
          </w:tcPr>
          <w:p w14:paraId="7C31A33B" w14:textId="77777777" w:rsidR="007A3624" w:rsidRPr="00DB62FB" w:rsidRDefault="007A3624" w:rsidP="001C33EB">
            <w:pPr>
              <w:rPr>
                <w:b/>
              </w:rPr>
            </w:pPr>
            <w:r w:rsidRPr="00DB62FB">
              <w:rPr>
                <w:b/>
                <w:sz w:val="22"/>
              </w:rPr>
              <w:t>Target Date for Completion</w:t>
            </w:r>
          </w:p>
        </w:tc>
      </w:tr>
      <w:tr w:rsidR="00DB62FB" w:rsidRPr="00DB62FB" w14:paraId="7987209A" w14:textId="77777777" w:rsidTr="001C33EB">
        <w:tc>
          <w:tcPr>
            <w:tcW w:w="3330" w:type="dxa"/>
          </w:tcPr>
          <w:p w14:paraId="7642A9E4" w14:textId="524F9891" w:rsidR="007A3624" w:rsidRPr="00DB62FB" w:rsidRDefault="00FC1E36" w:rsidP="007A3624">
            <w:pPr>
              <w:numPr>
                <w:ilvl w:val="0"/>
                <w:numId w:val="31"/>
              </w:numPr>
            </w:pPr>
            <w:r w:rsidRPr="00DB62FB">
              <w:rPr>
                <w:sz w:val="22"/>
              </w:rPr>
              <w:t>E</w:t>
            </w:r>
            <w:r w:rsidR="007A3624" w:rsidRPr="00DB62FB">
              <w:rPr>
                <w:sz w:val="22"/>
              </w:rPr>
              <w:t xml:space="preserve">nsure that each employee is aware of the </w:t>
            </w:r>
            <w:r w:rsidR="007A3624" w:rsidRPr="00DB62FB">
              <w:rPr>
                <w:strike/>
                <w:sz w:val="22"/>
              </w:rPr>
              <w:t>written grievance</w:t>
            </w:r>
            <w:r w:rsidR="007A3624" w:rsidRPr="00DB62FB">
              <w:rPr>
                <w:sz w:val="22"/>
              </w:rPr>
              <w:t xml:space="preserve"> procedure for </w:t>
            </w:r>
            <w:r w:rsidRPr="00DB62FB">
              <w:rPr>
                <w:sz w:val="22"/>
              </w:rPr>
              <w:t xml:space="preserve">reporting </w:t>
            </w:r>
            <w:r w:rsidR="007A3624" w:rsidRPr="00DB62FB">
              <w:rPr>
                <w:strike/>
                <w:sz w:val="22"/>
              </w:rPr>
              <w:t>employees outlining specific actions to be taken should</w:t>
            </w:r>
            <w:r w:rsidR="007A3624" w:rsidRPr="00DB62FB">
              <w:rPr>
                <w:sz w:val="22"/>
              </w:rPr>
              <w:t xml:space="preserve"> a staff problem or allegation of discrimination </w:t>
            </w:r>
            <w:r w:rsidR="007A3624" w:rsidRPr="00DB62FB">
              <w:rPr>
                <w:strike/>
                <w:sz w:val="22"/>
              </w:rPr>
              <w:t>arise</w:t>
            </w:r>
            <w:r w:rsidR="007A3624" w:rsidRPr="00DB62FB">
              <w:rPr>
                <w:sz w:val="22"/>
              </w:rPr>
              <w:t>.</w:t>
            </w:r>
          </w:p>
          <w:p w14:paraId="767C8A8F" w14:textId="77777777" w:rsidR="007A3624" w:rsidRPr="00DB62FB" w:rsidRDefault="007A3624" w:rsidP="001C33EB"/>
        </w:tc>
        <w:tc>
          <w:tcPr>
            <w:tcW w:w="2070" w:type="dxa"/>
          </w:tcPr>
          <w:p w14:paraId="22DC7E2C" w14:textId="77777777" w:rsidR="007A3624" w:rsidRPr="00DB62FB" w:rsidRDefault="007A3624" w:rsidP="001C33EB">
            <w:r w:rsidRPr="00DB62FB">
              <w:rPr>
                <w:sz w:val="22"/>
              </w:rPr>
              <w:t>EEO Coordinator</w:t>
            </w:r>
          </w:p>
        </w:tc>
        <w:tc>
          <w:tcPr>
            <w:tcW w:w="2070" w:type="dxa"/>
          </w:tcPr>
          <w:p w14:paraId="7FE118F3" w14:textId="77777777" w:rsidR="007A3624" w:rsidRPr="00DB62FB" w:rsidRDefault="007A3624" w:rsidP="001C33EB">
            <w:r w:rsidRPr="00DB62FB">
              <w:rPr>
                <w:sz w:val="22"/>
              </w:rPr>
              <w:t>Annually</w:t>
            </w:r>
          </w:p>
        </w:tc>
      </w:tr>
      <w:tr w:rsidR="00DB62FB" w:rsidRPr="00DB62FB" w14:paraId="45F4AB28" w14:textId="77777777" w:rsidTr="001C33EB">
        <w:tc>
          <w:tcPr>
            <w:tcW w:w="3330" w:type="dxa"/>
          </w:tcPr>
          <w:p w14:paraId="4FFABDBD" w14:textId="77777777" w:rsidR="007A3624" w:rsidRPr="00DB62FB" w:rsidRDefault="007A3624" w:rsidP="007A3624">
            <w:pPr>
              <w:numPr>
                <w:ilvl w:val="0"/>
                <w:numId w:val="31"/>
              </w:numPr>
            </w:pPr>
            <w:r w:rsidRPr="00DB62FB">
              <w:rPr>
                <w:sz w:val="22"/>
              </w:rPr>
              <w:t>Evaluate job performance no less than annually, and more often if performance is substandard, and always as prerequisite to a raise or promotion.</w:t>
            </w:r>
          </w:p>
          <w:p w14:paraId="614DD6FF" w14:textId="77777777" w:rsidR="007A3624" w:rsidRPr="00DB62FB" w:rsidRDefault="007A3624" w:rsidP="001C33EB"/>
        </w:tc>
        <w:tc>
          <w:tcPr>
            <w:tcW w:w="2070" w:type="dxa"/>
          </w:tcPr>
          <w:p w14:paraId="023DDE97" w14:textId="77777777" w:rsidR="007A3624" w:rsidRPr="00DB62FB" w:rsidRDefault="007A3624" w:rsidP="001C33EB">
            <w:r w:rsidRPr="00DB62FB">
              <w:rPr>
                <w:sz w:val="22"/>
              </w:rPr>
              <w:t>Department Directors and Supervisors</w:t>
            </w:r>
          </w:p>
        </w:tc>
        <w:tc>
          <w:tcPr>
            <w:tcW w:w="2070" w:type="dxa"/>
          </w:tcPr>
          <w:p w14:paraId="1A90F431" w14:textId="77777777" w:rsidR="007A3624" w:rsidRPr="00DB62FB" w:rsidRDefault="007A3624" w:rsidP="001C33EB">
            <w:r w:rsidRPr="00DB62FB">
              <w:rPr>
                <w:sz w:val="22"/>
              </w:rPr>
              <w:t>Ongoing</w:t>
            </w:r>
          </w:p>
        </w:tc>
      </w:tr>
      <w:tr w:rsidR="007A3624" w:rsidRPr="00DB62FB" w14:paraId="5FC64429" w14:textId="77777777" w:rsidTr="001C33EB">
        <w:tc>
          <w:tcPr>
            <w:tcW w:w="3330" w:type="dxa"/>
          </w:tcPr>
          <w:p w14:paraId="56570694" w14:textId="77777777" w:rsidR="007A3624" w:rsidRPr="00DB62FB" w:rsidRDefault="007A3624" w:rsidP="007A3624">
            <w:pPr>
              <w:numPr>
                <w:ilvl w:val="0"/>
                <w:numId w:val="31"/>
              </w:numPr>
            </w:pPr>
            <w:r w:rsidRPr="00DB62FB">
              <w:rPr>
                <w:sz w:val="22"/>
              </w:rPr>
              <w:t>Review all policies and procedures relating to fringe benefits including leave, insurance policies, and retirement plans to assure availability on a non-discriminatory basis.</w:t>
            </w:r>
          </w:p>
          <w:p w14:paraId="63A44EEE" w14:textId="77777777" w:rsidR="007A3624" w:rsidRPr="00DB62FB" w:rsidRDefault="007A3624" w:rsidP="001C33EB"/>
        </w:tc>
        <w:tc>
          <w:tcPr>
            <w:tcW w:w="2070" w:type="dxa"/>
          </w:tcPr>
          <w:p w14:paraId="3174E145" w14:textId="77777777" w:rsidR="007A3624" w:rsidRPr="00DB62FB" w:rsidRDefault="007A3624" w:rsidP="001C33EB">
            <w:r w:rsidRPr="00DB62FB">
              <w:rPr>
                <w:sz w:val="22"/>
              </w:rPr>
              <w:t>EEO Coordinator Comptroller</w:t>
            </w:r>
          </w:p>
        </w:tc>
        <w:tc>
          <w:tcPr>
            <w:tcW w:w="2070" w:type="dxa"/>
          </w:tcPr>
          <w:p w14:paraId="6BF2E19D" w14:textId="77777777" w:rsidR="007A3624" w:rsidRPr="00DB62FB" w:rsidRDefault="007A3624" w:rsidP="001C33EB">
            <w:r w:rsidRPr="00DB62FB">
              <w:rPr>
                <w:sz w:val="22"/>
              </w:rPr>
              <w:t>As needed</w:t>
            </w:r>
          </w:p>
        </w:tc>
      </w:tr>
    </w:tbl>
    <w:p w14:paraId="5431CA1C" w14:textId="77777777" w:rsidR="007A3624" w:rsidRPr="00DB62FB" w:rsidRDefault="007A3624" w:rsidP="007A3624">
      <w:pPr>
        <w:rPr>
          <w:b/>
          <w:sz w:val="22"/>
        </w:rPr>
      </w:pPr>
    </w:p>
    <w:p w14:paraId="15237F9F" w14:textId="77777777" w:rsidR="007A3624" w:rsidRPr="00DB62FB" w:rsidRDefault="007A3624" w:rsidP="007A3624">
      <w:pPr>
        <w:rPr>
          <w:sz w:val="22"/>
        </w:rPr>
      </w:pPr>
      <w:r w:rsidRPr="00DB62FB">
        <w:rPr>
          <w:sz w:val="22"/>
        </w:rPr>
        <w:tab/>
        <w:t>B.</w:t>
      </w:r>
      <w:r w:rsidRPr="00DB62FB">
        <w:rPr>
          <w:sz w:val="22"/>
        </w:rPr>
        <w:tab/>
        <w:t>Evaluation Procedure</w:t>
      </w:r>
    </w:p>
    <w:p w14:paraId="0DE3BC60" w14:textId="77777777" w:rsidR="007A3624" w:rsidRPr="00DB62FB" w:rsidRDefault="007A3624" w:rsidP="007A3624">
      <w:pPr>
        <w:rPr>
          <w:sz w:val="22"/>
        </w:rPr>
      </w:pPr>
      <w:r w:rsidRPr="00DB62FB">
        <w:rPr>
          <w:sz w:val="22"/>
        </w:rPr>
        <w:tab/>
      </w:r>
      <w:r w:rsidRPr="00DB62FB">
        <w:rPr>
          <w:sz w:val="22"/>
        </w:rPr>
        <w:tab/>
      </w:r>
      <w:r w:rsidRPr="00DB62FB">
        <w:rPr>
          <w:sz w:val="22"/>
        </w:rPr>
        <w:tab/>
      </w:r>
    </w:p>
    <w:p w14:paraId="4557594F" w14:textId="77777777" w:rsidR="007A3624" w:rsidRPr="00DB62FB" w:rsidRDefault="007A3624" w:rsidP="007A3624">
      <w:pPr>
        <w:pStyle w:val="BodyText2"/>
        <w:numPr>
          <w:ilvl w:val="0"/>
          <w:numId w:val="38"/>
        </w:numPr>
      </w:pPr>
      <w:r w:rsidRPr="00DB62FB">
        <w:t>Place copies of performance evaluations in each employee’s personnel file.</w:t>
      </w:r>
    </w:p>
    <w:p w14:paraId="430A07F0" w14:textId="77777777" w:rsidR="007A3624" w:rsidRPr="00DB62FB" w:rsidRDefault="007A3624" w:rsidP="007A3624">
      <w:pPr>
        <w:pStyle w:val="BodyText2"/>
        <w:numPr>
          <w:ilvl w:val="0"/>
          <w:numId w:val="38"/>
        </w:numPr>
      </w:pPr>
      <w:r w:rsidRPr="00DB62FB">
        <w:t>Document proceedings of this review and disposition of recommendations.</w:t>
      </w:r>
    </w:p>
    <w:p w14:paraId="72DF4CAA" w14:textId="77777777" w:rsidR="007A3624" w:rsidRPr="00DB62FB" w:rsidRDefault="007A3624" w:rsidP="007A3624">
      <w:pPr>
        <w:pStyle w:val="BodyText2"/>
      </w:pPr>
    </w:p>
    <w:p w14:paraId="7B8D04B9" w14:textId="77777777" w:rsidR="007A3624" w:rsidRPr="00DB62FB" w:rsidRDefault="007A3624" w:rsidP="007A3624">
      <w:pPr>
        <w:numPr>
          <w:ilvl w:val="0"/>
          <w:numId w:val="9"/>
        </w:numPr>
        <w:rPr>
          <w:b/>
          <w:sz w:val="22"/>
        </w:rPr>
      </w:pPr>
      <w:r w:rsidRPr="00DB62FB">
        <w:rPr>
          <w:sz w:val="22"/>
        </w:rPr>
        <w:br w:type="page"/>
      </w:r>
      <w:r w:rsidRPr="00DB62FB">
        <w:rPr>
          <w:b/>
          <w:sz w:val="22"/>
        </w:rPr>
        <w:lastRenderedPageBreak/>
        <w:t>Training</w:t>
      </w:r>
    </w:p>
    <w:p w14:paraId="6BFB2DDB" w14:textId="77777777" w:rsidR="007A3624" w:rsidRPr="00DB62FB" w:rsidRDefault="007A3624" w:rsidP="007A3624">
      <w:pPr>
        <w:rPr>
          <w:sz w:val="22"/>
        </w:rPr>
      </w:pPr>
    </w:p>
    <w:p w14:paraId="1E1B261E" w14:textId="77777777" w:rsidR="007A3624" w:rsidRPr="00DB62FB" w:rsidRDefault="007A3624" w:rsidP="007A3624">
      <w:pPr>
        <w:ind w:left="2160" w:hanging="1440"/>
        <w:rPr>
          <w:sz w:val="22"/>
        </w:rPr>
      </w:pPr>
      <w:r w:rsidRPr="00DB62FB">
        <w:rPr>
          <w:sz w:val="22"/>
        </w:rPr>
        <w:t>Objective:</w:t>
      </w:r>
      <w:r w:rsidRPr="00DB62FB">
        <w:rPr>
          <w:sz w:val="22"/>
        </w:rPr>
        <w:tab/>
        <w:t>Provide training in the Agency’s Equal Employment Opportunity program and training opportunities to employees.</w:t>
      </w:r>
    </w:p>
    <w:p w14:paraId="1292149C" w14:textId="77777777" w:rsidR="007A3624" w:rsidRPr="00DB62FB" w:rsidRDefault="007A3624" w:rsidP="007A3624">
      <w:pPr>
        <w:ind w:left="2160" w:hanging="1440"/>
        <w:rPr>
          <w:sz w:val="22"/>
        </w:rPr>
      </w:pPr>
    </w:p>
    <w:p w14:paraId="092D51A2" w14:textId="77777777" w:rsidR="007A3624" w:rsidRPr="00DB62FB" w:rsidRDefault="007A3624" w:rsidP="007A3624">
      <w:pPr>
        <w:numPr>
          <w:ilvl w:val="0"/>
          <w:numId w:val="32"/>
        </w:numPr>
        <w:rPr>
          <w:sz w:val="22"/>
        </w:rPr>
      </w:pPr>
      <w:r w:rsidRPr="00DB62FB">
        <w:rPr>
          <w:sz w:val="22"/>
        </w:rPr>
        <w:t>Specific Action Steps</w:t>
      </w:r>
    </w:p>
    <w:p w14:paraId="2AA166BB" w14:textId="77777777" w:rsidR="007A3624" w:rsidRPr="00DB62FB" w:rsidRDefault="007A3624" w:rsidP="007A3624">
      <w:pPr>
        <w:rPr>
          <w:b/>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2070"/>
      </w:tblGrid>
      <w:tr w:rsidR="00DB62FB" w:rsidRPr="00DB62FB" w14:paraId="1E25BB54" w14:textId="77777777" w:rsidTr="001C33EB">
        <w:tc>
          <w:tcPr>
            <w:tcW w:w="3330" w:type="dxa"/>
          </w:tcPr>
          <w:p w14:paraId="0CEED43A" w14:textId="77777777" w:rsidR="007A3624" w:rsidRPr="00DB62FB" w:rsidRDefault="007A3624" w:rsidP="001C33EB">
            <w:pPr>
              <w:rPr>
                <w:b/>
              </w:rPr>
            </w:pPr>
            <w:r w:rsidRPr="00DB62FB">
              <w:rPr>
                <w:b/>
                <w:sz w:val="22"/>
              </w:rPr>
              <w:t>Specific Action Steps</w:t>
            </w:r>
          </w:p>
        </w:tc>
        <w:tc>
          <w:tcPr>
            <w:tcW w:w="2070" w:type="dxa"/>
          </w:tcPr>
          <w:p w14:paraId="415062B4" w14:textId="77777777" w:rsidR="007A3624" w:rsidRPr="00DB62FB" w:rsidRDefault="007A3624" w:rsidP="001C33EB">
            <w:pPr>
              <w:rPr>
                <w:b/>
              </w:rPr>
            </w:pPr>
            <w:r w:rsidRPr="00DB62FB">
              <w:rPr>
                <w:b/>
                <w:sz w:val="22"/>
              </w:rPr>
              <w:t>Assignment of Responsibility</w:t>
            </w:r>
          </w:p>
        </w:tc>
        <w:tc>
          <w:tcPr>
            <w:tcW w:w="2070" w:type="dxa"/>
          </w:tcPr>
          <w:p w14:paraId="43E75E9E" w14:textId="77777777" w:rsidR="007A3624" w:rsidRPr="00DB62FB" w:rsidRDefault="007A3624" w:rsidP="001C33EB">
            <w:pPr>
              <w:rPr>
                <w:b/>
              </w:rPr>
            </w:pPr>
            <w:r w:rsidRPr="00DB62FB">
              <w:rPr>
                <w:b/>
                <w:sz w:val="22"/>
              </w:rPr>
              <w:t>Target Date for Completion</w:t>
            </w:r>
          </w:p>
        </w:tc>
      </w:tr>
      <w:tr w:rsidR="007A3624" w:rsidRPr="00DB62FB" w14:paraId="590544F6" w14:textId="77777777" w:rsidTr="001C33EB">
        <w:tc>
          <w:tcPr>
            <w:tcW w:w="3330" w:type="dxa"/>
          </w:tcPr>
          <w:p w14:paraId="28903685" w14:textId="77777777" w:rsidR="007A3624" w:rsidRPr="00DB62FB" w:rsidRDefault="007A3624" w:rsidP="007A3624">
            <w:pPr>
              <w:numPr>
                <w:ilvl w:val="0"/>
                <w:numId w:val="33"/>
              </w:numPr>
            </w:pPr>
            <w:r w:rsidRPr="00DB62FB">
              <w:rPr>
                <w:sz w:val="22"/>
              </w:rPr>
              <w:t>Provide training to all staff on the Affirmative Action Plan and the overall Equal Employment Opportunity Program.</w:t>
            </w:r>
          </w:p>
          <w:p w14:paraId="3F885E37" w14:textId="77777777" w:rsidR="007A3624" w:rsidRPr="00DB62FB" w:rsidRDefault="007A3624" w:rsidP="001C33EB"/>
        </w:tc>
        <w:tc>
          <w:tcPr>
            <w:tcW w:w="2070" w:type="dxa"/>
          </w:tcPr>
          <w:p w14:paraId="6D932BE9" w14:textId="77777777" w:rsidR="007A3624" w:rsidRPr="00DB62FB" w:rsidRDefault="007A3624" w:rsidP="001C33EB">
            <w:r w:rsidRPr="00DB62FB">
              <w:rPr>
                <w:sz w:val="22"/>
              </w:rPr>
              <w:t>EEO Coordinator</w:t>
            </w:r>
          </w:p>
        </w:tc>
        <w:tc>
          <w:tcPr>
            <w:tcW w:w="2070" w:type="dxa"/>
          </w:tcPr>
          <w:p w14:paraId="420871DF" w14:textId="77777777" w:rsidR="007A3624" w:rsidRPr="00DB62FB" w:rsidRDefault="007A3624" w:rsidP="001C33EB">
            <w:r w:rsidRPr="00DB62FB">
              <w:rPr>
                <w:sz w:val="22"/>
              </w:rPr>
              <w:t>Annually</w:t>
            </w:r>
          </w:p>
        </w:tc>
      </w:tr>
    </w:tbl>
    <w:p w14:paraId="3A33801D" w14:textId="77777777" w:rsidR="007A3624" w:rsidRPr="00DB62FB" w:rsidRDefault="007A3624" w:rsidP="007A3624">
      <w:pPr>
        <w:rPr>
          <w:b/>
          <w:sz w:val="22"/>
        </w:rPr>
      </w:pPr>
    </w:p>
    <w:p w14:paraId="64C69DD8" w14:textId="77777777" w:rsidR="007A3624" w:rsidRPr="00DB62FB" w:rsidRDefault="007A3624" w:rsidP="007A3624">
      <w:pPr>
        <w:rPr>
          <w:sz w:val="22"/>
        </w:rPr>
      </w:pPr>
    </w:p>
    <w:p w14:paraId="32A241FC" w14:textId="77777777" w:rsidR="007A3624" w:rsidRPr="00DB62FB" w:rsidRDefault="007A3624" w:rsidP="007A3624">
      <w:pPr>
        <w:numPr>
          <w:ilvl w:val="0"/>
          <w:numId w:val="32"/>
        </w:numPr>
        <w:rPr>
          <w:sz w:val="22"/>
        </w:rPr>
      </w:pPr>
      <w:r w:rsidRPr="00DB62FB">
        <w:rPr>
          <w:sz w:val="22"/>
        </w:rPr>
        <w:t>Evaluation Procedure</w:t>
      </w:r>
    </w:p>
    <w:p w14:paraId="15CA2436" w14:textId="77777777" w:rsidR="007A3624" w:rsidRPr="00DB62FB" w:rsidRDefault="007A3624" w:rsidP="007A3624">
      <w:pPr>
        <w:rPr>
          <w:sz w:val="22"/>
        </w:rPr>
      </w:pPr>
    </w:p>
    <w:p w14:paraId="06DBDFEC" w14:textId="54EE2298" w:rsidR="007A3624" w:rsidRPr="00DB62FB" w:rsidRDefault="007A3624" w:rsidP="007A3624">
      <w:pPr>
        <w:numPr>
          <w:ilvl w:val="0"/>
          <w:numId w:val="34"/>
        </w:numPr>
        <w:rPr>
          <w:sz w:val="22"/>
        </w:rPr>
      </w:pPr>
      <w:r w:rsidRPr="00DB62FB">
        <w:rPr>
          <w:sz w:val="22"/>
        </w:rPr>
        <w:t>Maintain a file on all staff training.</w:t>
      </w:r>
    </w:p>
    <w:p w14:paraId="4EB21402" w14:textId="77777777" w:rsidR="008321DF" w:rsidRPr="00DB62FB" w:rsidRDefault="008321DF" w:rsidP="008321DF">
      <w:pPr>
        <w:ind w:left="2160"/>
        <w:rPr>
          <w:sz w:val="22"/>
        </w:rPr>
      </w:pPr>
    </w:p>
    <w:p w14:paraId="3C2A0BF8" w14:textId="77777777" w:rsidR="007A3624" w:rsidRPr="00DB62FB" w:rsidRDefault="007A3624" w:rsidP="007A3624">
      <w:pPr>
        <w:rPr>
          <w:b/>
          <w:sz w:val="22"/>
        </w:rPr>
      </w:pPr>
      <w:r w:rsidRPr="00DB62FB">
        <w:rPr>
          <w:b/>
          <w:sz w:val="22"/>
        </w:rPr>
        <w:t>VIII.</w:t>
      </w:r>
      <w:r w:rsidRPr="00DB62FB">
        <w:rPr>
          <w:b/>
          <w:sz w:val="22"/>
        </w:rPr>
        <w:tab/>
        <w:t>Evaluation</w:t>
      </w:r>
    </w:p>
    <w:p w14:paraId="3419FB84" w14:textId="77777777" w:rsidR="007A3624" w:rsidRPr="00DB62FB" w:rsidRDefault="007A3624" w:rsidP="007A3624">
      <w:pPr>
        <w:ind w:hanging="720"/>
        <w:rPr>
          <w:sz w:val="22"/>
        </w:rPr>
      </w:pPr>
    </w:p>
    <w:p w14:paraId="63D2C94C" w14:textId="77777777" w:rsidR="007A3624" w:rsidRPr="00DB62FB" w:rsidRDefault="007A3624" w:rsidP="00EF6E03">
      <w:pPr>
        <w:pStyle w:val="BodyTextIndent3"/>
        <w:ind w:left="2160" w:hanging="1440"/>
        <w:rPr>
          <w:sz w:val="22"/>
          <w:szCs w:val="22"/>
        </w:rPr>
      </w:pPr>
      <w:r w:rsidRPr="00DB62FB">
        <w:rPr>
          <w:sz w:val="22"/>
          <w:szCs w:val="22"/>
        </w:rPr>
        <w:t>Objective:</w:t>
      </w:r>
      <w:r w:rsidRPr="00DB62FB">
        <w:rPr>
          <w:sz w:val="22"/>
          <w:szCs w:val="22"/>
        </w:rPr>
        <w:tab/>
        <w:t>Review and evaluate the Affirmative Action Plan and Equal Employment Opportunity Affirmative Action Program and revise as necessary but no less than annually.</w:t>
      </w:r>
    </w:p>
    <w:p w14:paraId="28815A5A" w14:textId="77777777" w:rsidR="007A3624" w:rsidRPr="00DB62FB" w:rsidRDefault="007A3624" w:rsidP="007A3624">
      <w:pPr>
        <w:ind w:left="1440" w:hanging="1440"/>
        <w:rPr>
          <w:sz w:val="22"/>
        </w:rPr>
      </w:pPr>
    </w:p>
    <w:p w14:paraId="0573FE33" w14:textId="77777777" w:rsidR="007A3624" w:rsidRPr="00DB62FB" w:rsidRDefault="007A3624" w:rsidP="007A3624">
      <w:pPr>
        <w:numPr>
          <w:ilvl w:val="0"/>
          <w:numId w:val="35"/>
        </w:numPr>
        <w:tabs>
          <w:tab w:val="clear" w:pos="720"/>
          <w:tab w:val="num" w:pos="1440"/>
        </w:tabs>
        <w:ind w:left="1440"/>
        <w:rPr>
          <w:sz w:val="22"/>
        </w:rPr>
      </w:pPr>
      <w:r w:rsidRPr="00DB62FB">
        <w:rPr>
          <w:sz w:val="22"/>
        </w:rPr>
        <w:t>Specific Action Steps</w:t>
      </w:r>
    </w:p>
    <w:p w14:paraId="4DEB934A" w14:textId="77777777" w:rsidR="007A3624" w:rsidRPr="00DB62FB" w:rsidRDefault="007A3624" w:rsidP="007A3624">
      <w:pPr>
        <w:rPr>
          <w:sz w:val="22"/>
        </w:rPr>
      </w:pPr>
    </w:p>
    <w:p w14:paraId="617E5087" w14:textId="77777777" w:rsidR="007A3624" w:rsidRPr="00DB62FB" w:rsidRDefault="007A3624" w:rsidP="007A3624">
      <w:pPr>
        <w:rPr>
          <w:b/>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70"/>
        <w:gridCol w:w="2070"/>
      </w:tblGrid>
      <w:tr w:rsidR="00DB62FB" w:rsidRPr="00DB62FB" w14:paraId="3D14984F" w14:textId="77777777" w:rsidTr="001C33EB">
        <w:tc>
          <w:tcPr>
            <w:tcW w:w="3330" w:type="dxa"/>
          </w:tcPr>
          <w:p w14:paraId="45E4324B" w14:textId="77777777" w:rsidR="007A3624" w:rsidRPr="00DB62FB" w:rsidRDefault="007A3624" w:rsidP="001C33EB">
            <w:pPr>
              <w:rPr>
                <w:b/>
              </w:rPr>
            </w:pPr>
            <w:r w:rsidRPr="00DB62FB">
              <w:rPr>
                <w:b/>
                <w:sz w:val="22"/>
              </w:rPr>
              <w:t>Specific Action Steps</w:t>
            </w:r>
          </w:p>
        </w:tc>
        <w:tc>
          <w:tcPr>
            <w:tcW w:w="2070" w:type="dxa"/>
          </w:tcPr>
          <w:p w14:paraId="5E6A4C9F" w14:textId="77777777" w:rsidR="007A3624" w:rsidRPr="00DB62FB" w:rsidRDefault="007A3624" w:rsidP="001C33EB">
            <w:pPr>
              <w:rPr>
                <w:b/>
              </w:rPr>
            </w:pPr>
            <w:r w:rsidRPr="00DB62FB">
              <w:rPr>
                <w:b/>
                <w:sz w:val="22"/>
              </w:rPr>
              <w:t>Assignment of Responsibility</w:t>
            </w:r>
          </w:p>
        </w:tc>
        <w:tc>
          <w:tcPr>
            <w:tcW w:w="2070" w:type="dxa"/>
          </w:tcPr>
          <w:p w14:paraId="2F0A66C0" w14:textId="77777777" w:rsidR="007A3624" w:rsidRPr="00DB62FB" w:rsidRDefault="007A3624" w:rsidP="001C33EB">
            <w:pPr>
              <w:rPr>
                <w:b/>
              </w:rPr>
            </w:pPr>
            <w:r w:rsidRPr="00DB62FB">
              <w:rPr>
                <w:b/>
                <w:sz w:val="22"/>
              </w:rPr>
              <w:t>Target Date for Completion</w:t>
            </w:r>
          </w:p>
        </w:tc>
      </w:tr>
      <w:tr w:rsidR="00DB62FB" w:rsidRPr="00DB62FB" w14:paraId="65F369CE" w14:textId="77777777" w:rsidTr="001C33EB">
        <w:tc>
          <w:tcPr>
            <w:tcW w:w="3330" w:type="dxa"/>
          </w:tcPr>
          <w:p w14:paraId="5A23F041" w14:textId="77777777" w:rsidR="007A3624" w:rsidRPr="00DB62FB" w:rsidRDefault="007A3624" w:rsidP="007A3624">
            <w:pPr>
              <w:numPr>
                <w:ilvl w:val="0"/>
                <w:numId w:val="36"/>
              </w:numPr>
            </w:pPr>
            <w:r w:rsidRPr="00DB62FB">
              <w:rPr>
                <w:sz w:val="22"/>
              </w:rPr>
              <w:t>Review and evaluate on a regular basis all Equal Employment Opportunity Affirmative Action program activities.</w:t>
            </w:r>
          </w:p>
          <w:p w14:paraId="2FC4DA7C" w14:textId="77777777" w:rsidR="007A3624" w:rsidRPr="00DB62FB" w:rsidRDefault="007A3624" w:rsidP="001C33EB"/>
        </w:tc>
        <w:tc>
          <w:tcPr>
            <w:tcW w:w="2070" w:type="dxa"/>
          </w:tcPr>
          <w:p w14:paraId="1BFEDB2F" w14:textId="77777777" w:rsidR="007A3624" w:rsidRPr="00DB62FB" w:rsidRDefault="007A3624" w:rsidP="001C33EB">
            <w:r w:rsidRPr="00DB62FB">
              <w:rPr>
                <w:sz w:val="22"/>
              </w:rPr>
              <w:t>EEO Coordinator</w:t>
            </w:r>
          </w:p>
          <w:p w14:paraId="1B2B545F" w14:textId="77777777" w:rsidR="007A3624" w:rsidRPr="00DB62FB" w:rsidRDefault="007A3624" w:rsidP="001C33EB">
            <w:r w:rsidRPr="00DB62FB">
              <w:rPr>
                <w:sz w:val="22"/>
              </w:rPr>
              <w:t xml:space="preserve">President/CEO </w:t>
            </w:r>
          </w:p>
          <w:p w14:paraId="68508020" w14:textId="77777777" w:rsidR="007A3624" w:rsidRPr="00DB62FB" w:rsidRDefault="007A3624" w:rsidP="001C33EB">
            <w:pPr>
              <w:rPr>
                <w:strike/>
              </w:rPr>
            </w:pPr>
            <w:r w:rsidRPr="00DB62FB">
              <w:rPr>
                <w:strike/>
                <w:sz w:val="22"/>
              </w:rPr>
              <w:t>Board of Directors</w:t>
            </w:r>
          </w:p>
        </w:tc>
        <w:tc>
          <w:tcPr>
            <w:tcW w:w="2070" w:type="dxa"/>
          </w:tcPr>
          <w:p w14:paraId="73502DA1" w14:textId="77777777" w:rsidR="007A3624" w:rsidRPr="00DB62FB" w:rsidRDefault="007A3624" w:rsidP="001C33EB">
            <w:r w:rsidRPr="00DB62FB">
              <w:rPr>
                <w:sz w:val="22"/>
              </w:rPr>
              <w:t>Annually</w:t>
            </w:r>
          </w:p>
        </w:tc>
      </w:tr>
      <w:tr w:rsidR="007A3624" w:rsidRPr="00DB62FB" w14:paraId="44C86E6A" w14:textId="77777777" w:rsidTr="001C33EB">
        <w:tc>
          <w:tcPr>
            <w:tcW w:w="3330" w:type="dxa"/>
          </w:tcPr>
          <w:p w14:paraId="462EE877" w14:textId="77777777" w:rsidR="007A3624" w:rsidRPr="00DB62FB" w:rsidRDefault="007A3624" w:rsidP="007A3624">
            <w:pPr>
              <w:numPr>
                <w:ilvl w:val="0"/>
                <w:numId w:val="36"/>
              </w:numPr>
            </w:pPr>
            <w:r w:rsidRPr="00DB62FB">
              <w:rPr>
                <w:sz w:val="22"/>
              </w:rPr>
              <w:t>Review and evaluate the Affirmative Action Plan at least annually, revising the Plan as necessary to adjust equitably to economic and social changes with particular emphasis on the status of minorities, women, older persons, and handicapped individuals.</w:t>
            </w:r>
          </w:p>
          <w:p w14:paraId="1098F4E6" w14:textId="77777777" w:rsidR="007A3624" w:rsidRPr="00DB62FB" w:rsidRDefault="007A3624" w:rsidP="001C33EB"/>
        </w:tc>
        <w:tc>
          <w:tcPr>
            <w:tcW w:w="2070" w:type="dxa"/>
          </w:tcPr>
          <w:p w14:paraId="7ECAD52D" w14:textId="77777777" w:rsidR="007A3624" w:rsidRPr="00DB62FB" w:rsidRDefault="007A3624" w:rsidP="001C33EB">
            <w:r w:rsidRPr="00DB62FB">
              <w:rPr>
                <w:sz w:val="22"/>
              </w:rPr>
              <w:t>EEO Coordinator</w:t>
            </w:r>
          </w:p>
          <w:p w14:paraId="46610912" w14:textId="77777777" w:rsidR="007A3624" w:rsidRPr="00DB62FB" w:rsidRDefault="007A3624" w:rsidP="001C33EB">
            <w:r w:rsidRPr="00DB62FB">
              <w:rPr>
                <w:sz w:val="22"/>
              </w:rPr>
              <w:t xml:space="preserve">President/CEO </w:t>
            </w:r>
          </w:p>
          <w:p w14:paraId="13A5DCC5" w14:textId="77777777" w:rsidR="007A3624" w:rsidRPr="00DB62FB" w:rsidRDefault="007A3624" w:rsidP="001C33EB">
            <w:pPr>
              <w:rPr>
                <w:strike/>
              </w:rPr>
            </w:pPr>
            <w:r w:rsidRPr="00DB62FB">
              <w:rPr>
                <w:strike/>
                <w:sz w:val="22"/>
              </w:rPr>
              <w:t>Board of Directors</w:t>
            </w:r>
          </w:p>
        </w:tc>
        <w:tc>
          <w:tcPr>
            <w:tcW w:w="2070" w:type="dxa"/>
          </w:tcPr>
          <w:p w14:paraId="5D133440" w14:textId="77777777" w:rsidR="007A3624" w:rsidRPr="00DB62FB" w:rsidRDefault="007A3624" w:rsidP="001C33EB">
            <w:r w:rsidRPr="00DB62FB">
              <w:rPr>
                <w:sz w:val="22"/>
              </w:rPr>
              <w:t>Annually</w:t>
            </w:r>
          </w:p>
        </w:tc>
      </w:tr>
    </w:tbl>
    <w:p w14:paraId="5840B950" w14:textId="77777777" w:rsidR="007A3624" w:rsidRPr="00DB62FB" w:rsidRDefault="007A3624" w:rsidP="007A3624">
      <w:pPr>
        <w:rPr>
          <w:b/>
          <w:sz w:val="22"/>
        </w:rPr>
      </w:pPr>
    </w:p>
    <w:p w14:paraId="461225FA" w14:textId="77777777" w:rsidR="007A3624" w:rsidRPr="00DB62FB" w:rsidRDefault="007A3624" w:rsidP="007A3624">
      <w:pPr>
        <w:rPr>
          <w:sz w:val="22"/>
        </w:rPr>
      </w:pPr>
    </w:p>
    <w:p w14:paraId="4147C196" w14:textId="77777777" w:rsidR="007A3624" w:rsidRPr="00DB62FB" w:rsidRDefault="007A3624" w:rsidP="007A3624">
      <w:pPr>
        <w:numPr>
          <w:ilvl w:val="0"/>
          <w:numId w:val="35"/>
        </w:numPr>
        <w:tabs>
          <w:tab w:val="clear" w:pos="720"/>
          <w:tab w:val="num" w:pos="1440"/>
        </w:tabs>
        <w:ind w:left="1440"/>
        <w:rPr>
          <w:sz w:val="22"/>
        </w:rPr>
      </w:pPr>
      <w:r w:rsidRPr="00DB62FB">
        <w:rPr>
          <w:sz w:val="22"/>
        </w:rPr>
        <w:t xml:space="preserve"> Evaluation Procedure</w:t>
      </w:r>
    </w:p>
    <w:p w14:paraId="78DA6231" w14:textId="77777777" w:rsidR="007A3624" w:rsidRPr="00DB62FB" w:rsidRDefault="007A3624" w:rsidP="007A3624">
      <w:pPr>
        <w:rPr>
          <w:sz w:val="22"/>
        </w:rPr>
      </w:pPr>
    </w:p>
    <w:p w14:paraId="6CF5F5AC" w14:textId="77777777" w:rsidR="007A3624" w:rsidRPr="00DB62FB" w:rsidRDefault="007A3624" w:rsidP="007A3624">
      <w:pPr>
        <w:numPr>
          <w:ilvl w:val="0"/>
          <w:numId w:val="37"/>
        </w:numPr>
        <w:tabs>
          <w:tab w:val="num" w:pos="2160"/>
        </w:tabs>
        <w:ind w:left="2160"/>
        <w:rPr>
          <w:sz w:val="22"/>
        </w:rPr>
      </w:pPr>
      <w:r w:rsidRPr="00DB62FB">
        <w:rPr>
          <w:sz w:val="22"/>
        </w:rPr>
        <w:t>Document findings and revisions in Affirmative Action Plan file</w:t>
      </w:r>
    </w:p>
    <w:p w14:paraId="32DEBBB3" w14:textId="77777777" w:rsidR="007A3624" w:rsidRPr="00DB62FB" w:rsidRDefault="007A3624" w:rsidP="007A3624">
      <w:pPr>
        <w:numPr>
          <w:ilvl w:val="0"/>
          <w:numId w:val="37"/>
        </w:numPr>
        <w:tabs>
          <w:tab w:val="num" w:pos="2160"/>
        </w:tabs>
        <w:ind w:left="2160"/>
        <w:rPr>
          <w:sz w:val="22"/>
        </w:rPr>
      </w:pPr>
      <w:r w:rsidRPr="00DB62FB">
        <w:rPr>
          <w:sz w:val="22"/>
        </w:rPr>
        <w:t>Include the revised Affirmative Action Plan in the Area Plan</w:t>
      </w:r>
    </w:p>
    <w:p w14:paraId="25D39161" w14:textId="77777777" w:rsidR="007A3624" w:rsidRPr="00DB62FB" w:rsidRDefault="007A3624" w:rsidP="007A3624">
      <w:pPr>
        <w:ind w:hanging="720"/>
        <w:rPr>
          <w:sz w:val="22"/>
        </w:rPr>
      </w:pPr>
    </w:p>
    <w:p w14:paraId="407CF76D" w14:textId="77777777" w:rsidR="002D7CF1" w:rsidRPr="00DB62FB" w:rsidRDefault="002D7CF1" w:rsidP="007A3624"/>
    <w:sectPr w:rsidR="002D7CF1" w:rsidRPr="00DB62FB" w:rsidSect="00936B17">
      <w:headerReference w:type="default" r:id="rId9"/>
      <w:footerReference w:type="default" r:id="rId10"/>
      <w:head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6B2C" w14:textId="77777777" w:rsidR="0078373C" w:rsidRDefault="0078373C" w:rsidP="00936B17">
      <w:r>
        <w:separator/>
      </w:r>
    </w:p>
  </w:endnote>
  <w:endnote w:type="continuationSeparator" w:id="0">
    <w:p w14:paraId="06557F4B" w14:textId="77777777" w:rsidR="0078373C" w:rsidRDefault="0078373C" w:rsidP="0093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C727" w14:textId="77777777" w:rsidR="006B6C3C" w:rsidRDefault="006B6C3C">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Pr>
        <w:noProof/>
        <w:color w:val="17365D" w:themeColor="text2" w:themeShade="BF"/>
        <w:szCs w:val="24"/>
      </w:rPr>
      <w:t>1</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Pr>
        <w:noProof/>
        <w:color w:val="17365D" w:themeColor="text2" w:themeShade="BF"/>
        <w:szCs w:val="24"/>
      </w:rPr>
      <w:t>1</w:t>
    </w:r>
    <w:r>
      <w:rPr>
        <w:color w:val="17365D" w:themeColor="text2" w:themeShade="BF"/>
        <w:szCs w:val="24"/>
      </w:rPr>
      <w:fldChar w:fldCharType="end"/>
    </w:r>
  </w:p>
  <w:p w14:paraId="6D284FEC" w14:textId="77777777" w:rsidR="00B56E52" w:rsidRDefault="00B56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CEB7D" w14:textId="77777777" w:rsidR="0078373C" w:rsidRDefault="0078373C" w:rsidP="00936B17">
      <w:r>
        <w:separator/>
      </w:r>
    </w:p>
  </w:footnote>
  <w:footnote w:type="continuationSeparator" w:id="0">
    <w:p w14:paraId="40971948" w14:textId="77777777" w:rsidR="0078373C" w:rsidRDefault="0078373C" w:rsidP="0093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042"/>
      <w:gridCol w:w="5311"/>
      <w:gridCol w:w="844"/>
      <w:gridCol w:w="1153"/>
    </w:tblGrid>
    <w:tr w:rsidR="00505689" w14:paraId="01EDE167" w14:textId="77777777" w:rsidTr="00123353">
      <w:tc>
        <w:tcPr>
          <w:tcW w:w="2088" w:type="dxa"/>
          <w:tcBorders>
            <w:right w:val="nil"/>
          </w:tcBorders>
        </w:tcPr>
        <w:p w14:paraId="71C2D398" w14:textId="77777777" w:rsidR="00505689" w:rsidRDefault="007A3624" w:rsidP="00505689">
          <w:pPr>
            <w:pStyle w:val="Header"/>
          </w:pPr>
          <w:r>
            <w:t>Policy</w:t>
          </w:r>
          <w:r w:rsidR="00505689">
            <w:t xml:space="preserve"> Subject:</w:t>
          </w:r>
        </w:p>
      </w:tc>
      <w:tc>
        <w:tcPr>
          <w:tcW w:w="5490" w:type="dxa"/>
          <w:tcBorders>
            <w:left w:val="nil"/>
          </w:tcBorders>
        </w:tcPr>
        <w:p w14:paraId="5A3C5E16" w14:textId="77777777" w:rsidR="00505689" w:rsidRDefault="007A3624" w:rsidP="002331DE">
          <w:pPr>
            <w:pStyle w:val="Header"/>
          </w:pPr>
          <w:r>
            <w:t>Equal Employment Opportunity</w:t>
          </w:r>
        </w:p>
      </w:tc>
      <w:tc>
        <w:tcPr>
          <w:tcW w:w="810" w:type="dxa"/>
          <w:tcBorders>
            <w:right w:val="nil"/>
          </w:tcBorders>
        </w:tcPr>
        <w:p w14:paraId="58F2532C" w14:textId="77777777" w:rsidR="00505689" w:rsidRDefault="00505689" w:rsidP="00123353">
          <w:pPr>
            <w:pStyle w:val="Header"/>
          </w:pPr>
          <w:r>
            <w:t xml:space="preserve">Page: </w:t>
          </w:r>
        </w:p>
      </w:tc>
      <w:tc>
        <w:tcPr>
          <w:tcW w:w="1188" w:type="dxa"/>
          <w:tcBorders>
            <w:left w:val="nil"/>
          </w:tcBorders>
        </w:tcPr>
        <w:p w14:paraId="636DAF60" w14:textId="77777777" w:rsidR="00505689" w:rsidRDefault="00482C05" w:rsidP="00123353">
          <w:pPr>
            <w:pStyle w:val="Header"/>
            <w:jc w:val="center"/>
          </w:pPr>
          <w:r>
            <w:fldChar w:fldCharType="begin"/>
          </w:r>
          <w:r w:rsidR="00505689">
            <w:instrText xml:space="preserve"> PAGE  \* Arabic  \* MERGEFORMAT </w:instrText>
          </w:r>
          <w:r>
            <w:fldChar w:fldCharType="separate"/>
          </w:r>
          <w:r w:rsidR="00B56E52">
            <w:rPr>
              <w:noProof/>
            </w:rPr>
            <w:t>2</w:t>
          </w:r>
          <w:r>
            <w:fldChar w:fldCharType="end"/>
          </w:r>
          <w:r w:rsidR="00505689">
            <w:t xml:space="preserve"> of </w:t>
          </w:r>
          <w:fldSimple w:instr=" NUMPAGES  \* Arabic  \* MERGEFORMAT ">
            <w:r w:rsidR="00B56E52">
              <w:rPr>
                <w:noProof/>
              </w:rPr>
              <w:t>11</w:t>
            </w:r>
          </w:fldSimple>
        </w:p>
      </w:tc>
    </w:tr>
  </w:tbl>
  <w:p w14:paraId="1DECD2A2" w14:textId="77777777" w:rsidR="00505689" w:rsidRDefault="00505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1448" w14:textId="77777777" w:rsidR="00936B17" w:rsidRDefault="00936B17">
    <w:pPr>
      <w:pStyle w:val="Header"/>
    </w:pPr>
  </w:p>
  <w:p w14:paraId="580EB38E" w14:textId="77777777" w:rsidR="00936B17" w:rsidRDefault="00936B17" w:rsidP="00936B17">
    <w:pPr>
      <w:pStyle w:val="Header"/>
    </w:pPr>
  </w:p>
  <w:p w14:paraId="470B3B02" w14:textId="77777777" w:rsidR="00AC1E91" w:rsidRDefault="00AC1E91" w:rsidP="00936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6044D"/>
    <w:multiLevelType w:val="singleLevel"/>
    <w:tmpl w:val="426821F6"/>
    <w:lvl w:ilvl="0">
      <w:start w:val="1"/>
      <w:numFmt w:val="decimal"/>
      <w:lvlText w:val="%1."/>
      <w:lvlJc w:val="left"/>
      <w:pPr>
        <w:tabs>
          <w:tab w:val="num" w:pos="2160"/>
        </w:tabs>
        <w:ind w:left="2160" w:hanging="720"/>
      </w:pPr>
      <w:rPr>
        <w:rFonts w:hint="default"/>
      </w:rPr>
    </w:lvl>
  </w:abstractNum>
  <w:abstractNum w:abstractNumId="2" w15:restartNumberingAfterBreak="0">
    <w:nsid w:val="04CF2727"/>
    <w:multiLevelType w:val="singleLevel"/>
    <w:tmpl w:val="68F4D368"/>
    <w:lvl w:ilvl="0">
      <w:start w:val="1"/>
      <w:numFmt w:val="decimal"/>
      <w:lvlText w:val="%1."/>
      <w:lvlJc w:val="left"/>
      <w:pPr>
        <w:tabs>
          <w:tab w:val="num" w:pos="2160"/>
        </w:tabs>
        <w:ind w:left="2160" w:hanging="720"/>
      </w:pPr>
      <w:rPr>
        <w:rFonts w:hint="default"/>
      </w:rPr>
    </w:lvl>
  </w:abstractNum>
  <w:abstractNum w:abstractNumId="3" w15:restartNumberingAfterBreak="0">
    <w:nsid w:val="08E7470A"/>
    <w:multiLevelType w:val="hybridMultilevel"/>
    <w:tmpl w:val="27BE1C6C"/>
    <w:lvl w:ilvl="0" w:tplc="04090017">
      <w:start w:val="1"/>
      <w:numFmt w:val="lowerLetter"/>
      <w:lvlText w:val="%1)"/>
      <w:lvlJc w:val="left"/>
      <w:pPr>
        <w:tabs>
          <w:tab w:val="num" w:pos="720"/>
        </w:tabs>
        <w:ind w:left="720" w:hanging="360"/>
      </w:pPr>
    </w:lvl>
    <w:lvl w:ilvl="1" w:tplc="91A4B136">
      <w:start w:val="3"/>
      <w:numFmt w:val="upperRoman"/>
      <w:lvlText w:val="%2."/>
      <w:lvlJc w:val="right"/>
      <w:pPr>
        <w:tabs>
          <w:tab w:val="num" w:pos="1260"/>
        </w:tabs>
        <w:ind w:left="1260" w:hanging="180"/>
      </w:pPr>
      <w:rPr>
        <w:rFonts w:hint="default"/>
      </w:rPr>
    </w:lvl>
    <w:lvl w:ilvl="2" w:tplc="51BE35FA">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409F0"/>
    <w:multiLevelType w:val="singleLevel"/>
    <w:tmpl w:val="E2FEA49E"/>
    <w:lvl w:ilvl="0">
      <w:start w:val="1"/>
      <w:numFmt w:val="decimal"/>
      <w:lvlText w:val="%1."/>
      <w:lvlJc w:val="left"/>
      <w:pPr>
        <w:tabs>
          <w:tab w:val="num" w:pos="2880"/>
        </w:tabs>
        <w:ind w:left="2880" w:hanging="720"/>
      </w:pPr>
      <w:rPr>
        <w:rFonts w:hint="default"/>
      </w:rPr>
    </w:lvl>
  </w:abstractNum>
  <w:abstractNum w:abstractNumId="5" w15:restartNumberingAfterBreak="0">
    <w:nsid w:val="11231BE7"/>
    <w:multiLevelType w:val="singleLevel"/>
    <w:tmpl w:val="5834290E"/>
    <w:lvl w:ilvl="0">
      <w:start w:val="1"/>
      <w:numFmt w:val="decimal"/>
      <w:lvlText w:val="%1."/>
      <w:lvlJc w:val="left"/>
      <w:pPr>
        <w:tabs>
          <w:tab w:val="num" w:pos="2160"/>
        </w:tabs>
        <w:ind w:left="2160" w:hanging="720"/>
      </w:pPr>
      <w:rPr>
        <w:rFonts w:hint="default"/>
      </w:rPr>
    </w:lvl>
  </w:abstractNum>
  <w:abstractNum w:abstractNumId="6" w15:restartNumberingAfterBreak="0">
    <w:nsid w:val="11E76FF0"/>
    <w:multiLevelType w:val="singleLevel"/>
    <w:tmpl w:val="3DFA2E1C"/>
    <w:lvl w:ilvl="0">
      <w:start w:val="1"/>
      <w:numFmt w:val="decimal"/>
      <w:lvlText w:val="%1."/>
      <w:lvlJc w:val="left"/>
      <w:pPr>
        <w:tabs>
          <w:tab w:val="num" w:pos="2160"/>
        </w:tabs>
        <w:ind w:left="2160" w:hanging="720"/>
      </w:pPr>
      <w:rPr>
        <w:rFonts w:hint="default"/>
      </w:rPr>
    </w:lvl>
  </w:abstractNum>
  <w:abstractNum w:abstractNumId="7" w15:restartNumberingAfterBreak="0">
    <w:nsid w:val="12D939D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3223AC3"/>
    <w:multiLevelType w:val="hybridMultilevel"/>
    <w:tmpl w:val="B484DB3C"/>
    <w:lvl w:ilvl="0" w:tplc="04090015">
      <w:start w:val="1"/>
      <w:numFmt w:val="upperLetter"/>
      <w:lvlText w:val="%1."/>
      <w:lvlJc w:val="left"/>
      <w:pPr>
        <w:tabs>
          <w:tab w:val="num" w:pos="1440"/>
        </w:tabs>
        <w:ind w:left="1440" w:hanging="360"/>
      </w:pPr>
    </w:lvl>
    <w:lvl w:ilvl="1" w:tplc="ABD8163E">
      <w:start w:val="3"/>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62D0247"/>
    <w:multiLevelType w:val="singleLevel"/>
    <w:tmpl w:val="301ADEA4"/>
    <w:lvl w:ilvl="0">
      <w:start w:val="1"/>
      <w:numFmt w:val="upperLetter"/>
      <w:lvlText w:val="%1."/>
      <w:lvlJc w:val="left"/>
      <w:pPr>
        <w:tabs>
          <w:tab w:val="num" w:pos="1440"/>
        </w:tabs>
        <w:ind w:left="1440" w:hanging="720"/>
      </w:pPr>
      <w:rPr>
        <w:rFonts w:hint="default"/>
      </w:rPr>
    </w:lvl>
  </w:abstractNum>
  <w:abstractNum w:abstractNumId="10" w15:restartNumberingAfterBreak="0">
    <w:nsid w:val="189D7BAA"/>
    <w:multiLevelType w:val="singleLevel"/>
    <w:tmpl w:val="1260597E"/>
    <w:lvl w:ilvl="0">
      <w:start w:val="1"/>
      <w:numFmt w:val="decimal"/>
      <w:lvlText w:val="%1."/>
      <w:lvlJc w:val="left"/>
      <w:pPr>
        <w:tabs>
          <w:tab w:val="num" w:pos="2160"/>
        </w:tabs>
        <w:ind w:left="2160" w:hanging="720"/>
      </w:pPr>
      <w:rPr>
        <w:rFonts w:hint="default"/>
      </w:rPr>
    </w:lvl>
  </w:abstractNum>
  <w:abstractNum w:abstractNumId="11" w15:restartNumberingAfterBreak="0">
    <w:nsid w:val="18E957C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F1E7AF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2C04EDC"/>
    <w:multiLevelType w:val="singleLevel"/>
    <w:tmpl w:val="382415EE"/>
    <w:lvl w:ilvl="0">
      <w:start w:val="1"/>
      <w:numFmt w:val="upperLetter"/>
      <w:lvlText w:val="%1."/>
      <w:lvlJc w:val="left"/>
      <w:pPr>
        <w:tabs>
          <w:tab w:val="num" w:pos="1440"/>
        </w:tabs>
        <w:ind w:left="1440" w:hanging="720"/>
      </w:pPr>
      <w:rPr>
        <w:rFonts w:hint="default"/>
      </w:rPr>
    </w:lvl>
  </w:abstractNum>
  <w:abstractNum w:abstractNumId="14" w15:restartNumberingAfterBreak="0">
    <w:nsid w:val="22DF0DB3"/>
    <w:multiLevelType w:val="singleLevel"/>
    <w:tmpl w:val="9782F872"/>
    <w:lvl w:ilvl="0">
      <w:start w:val="1"/>
      <w:numFmt w:val="upperLetter"/>
      <w:lvlText w:val="%1."/>
      <w:lvlJc w:val="left"/>
      <w:pPr>
        <w:tabs>
          <w:tab w:val="num" w:pos="1440"/>
        </w:tabs>
        <w:ind w:left="1440" w:hanging="720"/>
      </w:pPr>
      <w:rPr>
        <w:rFonts w:hint="default"/>
      </w:rPr>
    </w:lvl>
  </w:abstractNum>
  <w:abstractNum w:abstractNumId="15" w15:restartNumberingAfterBreak="0">
    <w:nsid w:val="26FA74D6"/>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F7027FC"/>
    <w:multiLevelType w:val="singleLevel"/>
    <w:tmpl w:val="4C666910"/>
    <w:lvl w:ilvl="0">
      <w:start w:val="1"/>
      <w:numFmt w:val="upperLetter"/>
      <w:lvlText w:val="%1."/>
      <w:lvlJc w:val="left"/>
      <w:pPr>
        <w:tabs>
          <w:tab w:val="num" w:pos="2160"/>
        </w:tabs>
        <w:ind w:left="2160" w:hanging="720"/>
      </w:pPr>
      <w:rPr>
        <w:rFonts w:hint="default"/>
      </w:rPr>
    </w:lvl>
  </w:abstractNum>
  <w:abstractNum w:abstractNumId="17" w15:restartNumberingAfterBreak="0">
    <w:nsid w:val="34F13C81"/>
    <w:multiLevelType w:val="singleLevel"/>
    <w:tmpl w:val="B42CA91C"/>
    <w:lvl w:ilvl="0">
      <w:start w:val="1"/>
      <w:numFmt w:val="upperLetter"/>
      <w:lvlText w:val="%1."/>
      <w:lvlJc w:val="left"/>
      <w:pPr>
        <w:tabs>
          <w:tab w:val="num" w:pos="720"/>
        </w:tabs>
        <w:ind w:left="720" w:hanging="720"/>
      </w:pPr>
      <w:rPr>
        <w:rFonts w:hint="default"/>
      </w:rPr>
    </w:lvl>
  </w:abstractNum>
  <w:abstractNum w:abstractNumId="18" w15:restartNumberingAfterBreak="0">
    <w:nsid w:val="37364C27"/>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3DD9787A"/>
    <w:multiLevelType w:val="singleLevel"/>
    <w:tmpl w:val="6512BE62"/>
    <w:lvl w:ilvl="0">
      <w:start w:val="1"/>
      <w:numFmt w:val="upperLetter"/>
      <w:lvlText w:val="%1."/>
      <w:lvlJc w:val="left"/>
      <w:pPr>
        <w:tabs>
          <w:tab w:val="num" w:pos="1440"/>
        </w:tabs>
        <w:ind w:left="1440" w:hanging="720"/>
      </w:pPr>
      <w:rPr>
        <w:rFonts w:hint="default"/>
      </w:rPr>
    </w:lvl>
  </w:abstractNum>
  <w:abstractNum w:abstractNumId="20" w15:restartNumberingAfterBreak="0">
    <w:nsid w:val="4789141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B941F6C"/>
    <w:multiLevelType w:val="singleLevel"/>
    <w:tmpl w:val="C7EE8C66"/>
    <w:lvl w:ilvl="0">
      <w:start w:val="1"/>
      <w:numFmt w:val="decimal"/>
      <w:lvlText w:val="%1."/>
      <w:lvlJc w:val="left"/>
      <w:pPr>
        <w:tabs>
          <w:tab w:val="num" w:pos="720"/>
        </w:tabs>
        <w:ind w:left="720" w:hanging="720"/>
      </w:pPr>
      <w:rPr>
        <w:rFonts w:hint="default"/>
      </w:rPr>
    </w:lvl>
  </w:abstractNum>
  <w:abstractNum w:abstractNumId="22" w15:restartNumberingAfterBreak="0">
    <w:nsid w:val="4C1F122B"/>
    <w:multiLevelType w:val="hybridMultilevel"/>
    <w:tmpl w:val="429477C6"/>
    <w:lvl w:ilvl="0" w:tplc="1FEE6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67B6"/>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5D044C8"/>
    <w:multiLevelType w:val="singleLevel"/>
    <w:tmpl w:val="F86869AA"/>
    <w:lvl w:ilvl="0">
      <w:start w:val="1"/>
      <w:numFmt w:val="decimal"/>
      <w:lvlText w:val="%1."/>
      <w:lvlJc w:val="left"/>
      <w:pPr>
        <w:tabs>
          <w:tab w:val="num" w:pos="1440"/>
        </w:tabs>
        <w:ind w:left="1440" w:hanging="720"/>
      </w:pPr>
      <w:rPr>
        <w:rFonts w:hint="default"/>
      </w:rPr>
    </w:lvl>
  </w:abstractNum>
  <w:abstractNum w:abstractNumId="25" w15:restartNumberingAfterBreak="0">
    <w:nsid w:val="59EC0776"/>
    <w:multiLevelType w:val="singleLevel"/>
    <w:tmpl w:val="D9285E34"/>
    <w:lvl w:ilvl="0">
      <w:start w:val="1"/>
      <w:numFmt w:val="upperLetter"/>
      <w:lvlText w:val="%1."/>
      <w:lvlJc w:val="left"/>
      <w:pPr>
        <w:tabs>
          <w:tab w:val="num" w:pos="1440"/>
        </w:tabs>
        <w:ind w:left="1440" w:hanging="720"/>
      </w:pPr>
      <w:rPr>
        <w:rFonts w:hint="default"/>
      </w:rPr>
    </w:lvl>
  </w:abstractNum>
  <w:abstractNum w:abstractNumId="26" w15:restartNumberingAfterBreak="0">
    <w:nsid w:val="5C2D7BD9"/>
    <w:multiLevelType w:val="singleLevel"/>
    <w:tmpl w:val="AFEC5F64"/>
    <w:lvl w:ilvl="0">
      <w:start w:val="1"/>
      <w:numFmt w:val="decimal"/>
      <w:lvlText w:val="%1."/>
      <w:lvlJc w:val="left"/>
      <w:pPr>
        <w:tabs>
          <w:tab w:val="num" w:pos="360"/>
        </w:tabs>
        <w:ind w:left="360" w:hanging="360"/>
      </w:pPr>
      <w:rPr>
        <w:rFonts w:hint="default"/>
        <w:strike w:val="0"/>
        <w:color w:val="auto"/>
      </w:rPr>
    </w:lvl>
  </w:abstractNum>
  <w:abstractNum w:abstractNumId="27" w15:restartNumberingAfterBreak="0">
    <w:nsid w:val="5ED97179"/>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FB27311"/>
    <w:multiLevelType w:val="singleLevel"/>
    <w:tmpl w:val="5DFAD912"/>
    <w:lvl w:ilvl="0">
      <w:start w:val="1"/>
      <w:numFmt w:val="upperLetter"/>
      <w:lvlText w:val="%1."/>
      <w:lvlJc w:val="left"/>
      <w:pPr>
        <w:tabs>
          <w:tab w:val="num" w:pos="2160"/>
        </w:tabs>
        <w:ind w:left="2160" w:hanging="720"/>
      </w:pPr>
      <w:rPr>
        <w:rFonts w:hint="default"/>
      </w:rPr>
    </w:lvl>
  </w:abstractNum>
  <w:abstractNum w:abstractNumId="29" w15:restartNumberingAfterBreak="0">
    <w:nsid w:val="5FB566EF"/>
    <w:multiLevelType w:val="singleLevel"/>
    <w:tmpl w:val="4D3A176E"/>
    <w:lvl w:ilvl="0">
      <w:start w:val="1"/>
      <w:numFmt w:val="decimal"/>
      <w:lvlText w:val="%1."/>
      <w:lvlJc w:val="left"/>
      <w:pPr>
        <w:tabs>
          <w:tab w:val="num" w:pos="2160"/>
        </w:tabs>
        <w:ind w:left="2160" w:hanging="720"/>
      </w:pPr>
      <w:rPr>
        <w:rFonts w:hint="default"/>
      </w:rPr>
    </w:lvl>
  </w:abstractNum>
  <w:abstractNum w:abstractNumId="30" w15:restartNumberingAfterBreak="0">
    <w:nsid w:val="64B01321"/>
    <w:multiLevelType w:val="singleLevel"/>
    <w:tmpl w:val="3E50EBD6"/>
    <w:lvl w:ilvl="0">
      <w:start w:val="1"/>
      <w:numFmt w:val="lowerLetter"/>
      <w:lvlText w:val="%1."/>
      <w:lvlJc w:val="left"/>
      <w:pPr>
        <w:tabs>
          <w:tab w:val="num" w:pos="360"/>
        </w:tabs>
        <w:ind w:left="360" w:hanging="360"/>
      </w:pPr>
      <w:rPr>
        <w:rFonts w:hint="default"/>
      </w:rPr>
    </w:lvl>
  </w:abstractNum>
  <w:abstractNum w:abstractNumId="31" w15:restartNumberingAfterBreak="0">
    <w:nsid w:val="6E5F0868"/>
    <w:multiLevelType w:val="singleLevel"/>
    <w:tmpl w:val="7D965408"/>
    <w:lvl w:ilvl="0">
      <w:start w:val="1"/>
      <w:numFmt w:val="decimal"/>
      <w:lvlText w:val="%1."/>
      <w:lvlJc w:val="left"/>
      <w:pPr>
        <w:tabs>
          <w:tab w:val="num" w:pos="2880"/>
        </w:tabs>
        <w:ind w:left="2880" w:hanging="720"/>
      </w:pPr>
      <w:rPr>
        <w:rFonts w:hint="default"/>
      </w:rPr>
    </w:lvl>
  </w:abstractNum>
  <w:abstractNum w:abstractNumId="32" w15:restartNumberingAfterBreak="0">
    <w:nsid w:val="6E842018"/>
    <w:multiLevelType w:val="singleLevel"/>
    <w:tmpl w:val="F216C60C"/>
    <w:lvl w:ilvl="0">
      <w:start w:val="1"/>
      <w:numFmt w:val="decimal"/>
      <w:lvlText w:val="%1)"/>
      <w:lvlJc w:val="left"/>
      <w:pPr>
        <w:tabs>
          <w:tab w:val="num" w:pos="1440"/>
        </w:tabs>
        <w:ind w:left="1440" w:hanging="720"/>
      </w:pPr>
      <w:rPr>
        <w:rFonts w:hint="default"/>
      </w:rPr>
    </w:lvl>
  </w:abstractNum>
  <w:abstractNum w:abstractNumId="33" w15:restartNumberingAfterBreak="0">
    <w:nsid w:val="725B70BE"/>
    <w:multiLevelType w:val="hybridMultilevel"/>
    <w:tmpl w:val="4D10C448"/>
    <w:lvl w:ilvl="0" w:tplc="1FEE6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900AC"/>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5674D2C"/>
    <w:multiLevelType w:val="hybridMultilevel"/>
    <w:tmpl w:val="934EB7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D22F56"/>
    <w:multiLevelType w:val="singleLevel"/>
    <w:tmpl w:val="04090013"/>
    <w:lvl w:ilvl="0">
      <w:start w:val="1"/>
      <w:numFmt w:val="upperRoman"/>
      <w:lvlText w:val="%1."/>
      <w:lvlJc w:val="left"/>
      <w:pPr>
        <w:tabs>
          <w:tab w:val="num" w:pos="720"/>
        </w:tabs>
        <w:ind w:left="720" w:hanging="720"/>
      </w:pPr>
      <w:rPr>
        <w:rFonts w:hint="default"/>
      </w:rPr>
    </w:lvl>
  </w:abstractNum>
  <w:abstractNum w:abstractNumId="37" w15:restartNumberingAfterBreak="0">
    <w:nsid w:val="7D9A4C3E"/>
    <w:multiLevelType w:val="singleLevel"/>
    <w:tmpl w:val="04090013"/>
    <w:lvl w:ilvl="0">
      <w:start w:val="1"/>
      <w:numFmt w:val="upperRoman"/>
      <w:lvlText w:val="%1."/>
      <w:lvlJc w:val="left"/>
      <w:pPr>
        <w:tabs>
          <w:tab w:val="num" w:pos="720"/>
        </w:tabs>
        <w:ind w:left="720" w:hanging="720"/>
      </w:pPr>
    </w:lvl>
  </w:abstractNum>
  <w:abstractNum w:abstractNumId="38" w15:restartNumberingAfterBreak="0">
    <w:nsid w:val="7E957496"/>
    <w:multiLevelType w:val="singleLevel"/>
    <w:tmpl w:val="E6249608"/>
    <w:lvl w:ilvl="0">
      <w:start w:val="1"/>
      <w:numFmt w:val="upperLetter"/>
      <w:lvlText w:val="%1."/>
      <w:lvlJc w:val="left"/>
      <w:pPr>
        <w:tabs>
          <w:tab w:val="num" w:pos="2160"/>
        </w:tabs>
        <w:ind w:left="2160" w:hanging="720"/>
      </w:pPr>
      <w:rPr>
        <w:rFonts w:hint="default"/>
      </w:rPr>
    </w:lvl>
  </w:abstractNum>
  <w:abstractNum w:abstractNumId="39" w15:restartNumberingAfterBreak="0">
    <w:nsid w:val="7F872549"/>
    <w:multiLevelType w:val="singleLevel"/>
    <w:tmpl w:val="0409000F"/>
    <w:lvl w:ilvl="0">
      <w:start w:val="1"/>
      <w:numFmt w:val="decimal"/>
      <w:lvlText w:val="%1."/>
      <w:lvlJc w:val="left"/>
      <w:pPr>
        <w:tabs>
          <w:tab w:val="num" w:pos="360"/>
        </w:tabs>
        <w:ind w:left="360" w:hanging="360"/>
      </w:pPr>
      <w:rPr>
        <w:rFonts w:hint="default"/>
      </w:rPr>
    </w:lvl>
  </w:abstractNum>
  <w:num w:numId="1" w16cid:durableId="1790120851">
    <w:abstractNumId w:val="36"/>
  </w:num>
  <w:num w:numId="2" w16cid:durableId="2024239663">
    <w:abstractNumId w:val="21"/>
  </w:num>
  <w:num w:numId="3" w16cid:durableId="226355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044909790">
    <w:abstractNumId w:val="37"/>
  </w:num>
  <w:num w:numId="5" w16cid:durableId="1040546517">
    <w:abstractNumId w:val="8"/>
  </w:num>
  <w:num w:numId="6" w16cid:durableId="1067069994">
    <w:abstractNumId w:val="35"/>
  </w:num>
  <w:num w:numId="7" w16cid:durableId="1055816873">
    <w:abstractNumId w:val="3"/>
  </w:num>
  <w:num w:numId="8" w16cid:durableId="715273580">
    <w:abstractNumId w:val="32"/>
  </w:num>
  <w:num w:numId="9" w16cid:durableId="1321082265">
    <w:abstractNumId w:val="18"/>
  </w:num>
  <w:num w:numId="10" w16cid:durableId="589587111">
    <w:abstractNumId w:val="10"/>
  </w:num>
  <w:num w:numId="11" w16cid:durableId="1737163670">
    <w:abstractNumId w:val="26"/>
  </w:num>
  <w:num w:numId="12" w16cid:durableId="1063403976">
    <w:abstractNumId w:val="38"/>
  </w:num>
  <w:num w:numId="13" w16cid:durableId="1492720220">
    <w:abstractNumId w:val="4"/>
  </w:num>
  <w:num w:numId="14" w16cid:durableId="1083769200">
    <w:abstractNumId w:val="28"/>
  </w:num>
  <w:num w:numId="15" w16cid:durableId="1928030141">
    <w:abstractNumId w:val="7"/>
  </w:num>
  <w:num w:numId="16" w16cid:durableId="612983444">
    <w:abstractNumId w:val="30"/>
  </w:num>
  <w:num w:numId="17" w16cid:durableId="544099416">
    <w:abstractNumId w:val="11"/>
  </w:num>
  <w:num w:numId="18" w16cid:durableId="1530794041">
    <w:abstractNumId w:val="31"/>
  </w:num>
  <w:num w:numId="19" w16cid:durableId="1052999511">
    <w:abstractNumId w:val="9"/>
  </w:num>
  <w:num w:numId="20" w16cid:durableId="1243372261">
    <w:abstractNumId w:val="27"/>
  </w:num>
  <w:num w:numId="21" w16cid:durableId="1631203676">
    <w:abstractNumId w:val="1"/>
  </w:num>
  <w:num w:numId="22" w16cid:durableId="650408707">
    <w:abstractNumId w:val="16"/>
  </w:num>
  <w:num w:numId="23" w16cid:durableId="400837411">
    <w:abstractNumId w:val="39"/>
  </w:num>
  <w:num w:numId="24" w16cid:durableId="1465005760">
    <w:abstractNumId w:val="13"/>
  </w:num>
  <w:num w:numId="25" w16cid:durableId="43412619">
    <w:abstractNumId w:val="23"/>
  </w:num>
  <w:num w:numId="26" w16cid:durableId="66152449">
    <w:abstractNumId w:val="2"/>
  </w:num>
  <w:num w:numId="27" w16cid:durableId="773325898">
    <w:abstractNumId w:val="25"/>
  </w:num>
  <w:num w:numId="28" w16cid:durableId="1442995584">
    <w:abstractNumId w:val="20"/>
  </w:num>
  <w:num w:numId="29" w16cid:durableId="1236403772">
    <w:abstractNumId w:val="6"/>
  </w:num>
  <w:num w:numId="30" w16cid:durableId="1046413467">
    <w:abstractNumId w:val="14"/>
  </w:num>
  <w:num w:numId="31" w16cid:durableId="380515376">
    <w:abstractNumId w:val="34"/>
  </w:num>
  <w:num w:numId="32" w16cid:durableId="1345326895">
    <w:abstractNumId w:val="19"/>
  </w:num>
  <w:num w:numId="33" w16cid:durableId="2126541393">
    <w:abstractNumId w:val="15"/>
  </w:num>
  <w:num w:numId="34" w16cid:durableId="1954285083">
    <w:abstractNumId w:val="5"/>
  </w:num>
  <w:num w:numId="35" w16cid:durableId="1235437121">
    <w:abstractNumId w:val="17"/>
  </w:num>
  <w:num w:numId="36" w16cid:durableId="1535117811">
    <w:abstractNumId w:val="12"/>
  </w:num>
  <w:num w:numId="37" w16cid:durableId="279380996">
    <w:abstractNumId w:val="24"/>
  </w:num>
  <w:num w:numId="38" w16cid:durableId="471365467">
    <w:abstractNumId w:val="29"/>
  </w:num>
  <w:num w:numId="39" w16cid:durableId="1154368578">
    <w:abstractNumId w:val="33"/>
  </w:num>
  <w:num w:numId="40" w16cid:durableId="15546602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17"/>
    <w:rsid w:val="00183E3E"/>
    <w:rsid w:val="002331DE"/>
    <w:rsid w:val="002C0A7E"/>
    <w:rsid w:val="002D7CF1"/>
    <w:rsid w:val="003052B9"/>
    <w:rsid w:val="00381199"/>
    <w:rsid w:val="003A2B69"/>
    <w:rsid w:val="003E07FB"/>
    <w:rsid w:val="00482C05"/>
    <w:rsid w:val="004B356A"/>
    <w:rsid w:val="00505689"/>
    <w:rsid w:val="005A0C04"/>
    <w:rsid w:val="006A395B"/>
    <w:rsid w:val="006B6C3C"/>
    <w:rsid w:val="006C0BC9"/>
    <w:rsid w:val="00776CE3"/>
    <w:rsid w:val="0078373C"/>
    <w:rsid w:val="00786A83"/>
    <w:rsid w:val="007A3624"/>
    <w:rsid w:val="008321DF"/>
    <w:rsid w:val="008A5392"/>
    <w:rsid w:val="00936B17"/>
    <w:rsid w:val="009545D6"/>
    <w:rsid w:val="009953E9"/>
    <w:rsid w:val="00A3309F"/>
    <w:rsid w:val="00A44C6F"/>
    <w:rsid w:val="00AC1E91"/>
    <w:rsid w:val="00AC2AE2"/>
    <w:rsid w:val="00B02E0E"/>
    <w:rsid w:val="00B56E52"/>
    <w:rsid w:val="00BA3169"/>
    <w:rsid w:val="00BA59B5"/>
    <w:rsid w:val="00C63141"/>
    <w:rsid w:val="00CA53E4"/>
    <w:rsid w:val="00CC357B"/>
    <w:rsid w:val="00CC5F03"/>
    <w:rsid w:val="00D9267C"/>
    <w:rsid w:val="00DB62FB"/>
    <w:rsid w:val="00E0405D"/>
    <w:rsid w:val="00EF6E03"/>
    <w:rsid w:val="00F1296D"/>
    <w:rsid w:val="00FC1E36"/>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610EC6D6"/>
  <w15:docId w15:val="{4B0BC255-8E66-4FFC-A93D-4AF10BC6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6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A36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36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B356A"/>
    <w:pPr>
      <w:keepNext/>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B17"/>
    <w:pPr>
      <w:tabs>
        <w:tab w:val="center" w:pos="4680"/>
        <w:tab w:val="right" w:pos="9360"/>
      </w:tabs>
    </w:pPr>
  </w:style>
  <w:style w:type="character" w:customStyle="1" w:styleId="HeaderChar">
    <w:name w:val="Header Char"/>
    <w:basedOn w:val="DefaultParagraphFont"/>
    <w:link w:val="Header"/>
    <w:uiPriority w:val="99"/>
    <w:rsid w:val="00936B17"/>
  </w:style>
  <w:style w:type="paragraph" w:styleId="Footer">
    <w:name w:val="footer"/>
    <w:basedOn w:val="Normal"/>
    <w:link w:val="FooterChar"/>
    <w:uiPriority w:val="99"/>
    <w:unhideWhenUsed/>
    <w:rsid w:val="00936B17"/>
    <w:pPr>
      <w:tabs>
        <w:tab w:val="center" w:pos="4680"/>
        <w:tab w:val="right" w:pos="9360"/>
      </w:tabs>
    </w:pPr>
  </w:style>
  <w:style w:type="character" w:customStyle="1" w:styleId="FooterChar">
    <w:name w:val="Footer Char"/>
    <w:basedOn w:val="DefaultParagraphFont"/>
    <w:link w:val="Footer"/>
    <w:uiPriority w:val="99"/>
    <w:rsid w:val="00936B17"/>
  </w:style>
  <w:style w:type="paragraph" w:styleId="BalloonText">
    <w:name w:val="Balloon Text"/>
    <w:basedOn w:val="Normal"/>
    <w:link w:val="BalloonTextChar"/>
    <w:uiPriority w:val="99"/>
    <w:semiHidden/>
    <w:unhideWhenUsed/>
    <w:rsid w:val="00936B17"/>
    <w:rPr>
      <w:rFonts w:ascii="Tahoma" w:hAnsi="Tahoma" w:cs="Tahoma"/>
      <w:sz w:val="16"/>
      <w:szCs w:val="16"/>
    </w:rPr>
  </w:style>
  <w:style w:type="character" w:customStyle="1" w:styleId="BalloonTextChar">
    <w:name w:val="Balloon Text Char"/>
    <w:basedOn w:val="DefaultParagraphFont"/>
    <w:link w:val="BalloonText"/>
    <w:uiPriority w:val="99"/>
    <w:semiHidden/>
    <w:rsid w:val="00936B17"/>
    <w:rPr>
      <w:rFonts w:ascii="Tahoma" w:hAnsi="Tahoma" w:cs="Tahoma"/>
      <w:sz w:val="16"/>
      <w:szCs w:val="16"/>
    </w:rPr>
  </w:style>
  <w:style w:type="character" w:customStyle="1" w:styleId="Heading4Char">
    <w:name w:val="Heading 4 Char"/>
    <w:basedOn w:val="DefaultParagraphFont"/>
    <w:link w:val="Heading4"/>
    <w:rsid w:val="004B356A"/>
    <w:rPr>
      <w:rFonts w:ascii="Arial" w:eastAsia="Times New Roman" w:hAnsi="Arial" w:cs="Times New Roman"/>
      <w:szCs w:val="20"/>
      <w:u w:val="single"/>
    </w:rPr>
  </w:style>
  <w:style w:type="paragraph" w:styleId="BodyText2">
    <w:name w:val="Body Text 2"/>
    <w:basedOn w:val="Normal"/>
    <w:link w:val="BodyText2Char"/>
    <w:rsid w:val="004B356A"/>
    <w:rPr>
      <w:sz w:val="22"/>
    </w:rPr>
  </w:style>
  <w:style w:type="character" w:customStyle="1" w:styleId="BodyText2Char">
    <w:name w:val="Body Text 2 Char"/>
    <w:basedOn w:val="DefaultParagraphFont"/>
    <w:link w:val="BodyText2"/>
    <w:rsid w:val="004B356A"/>
    <w:rPr>
      <w:rFonts w:ascii="Arial" w:eastAsia="Times New Roman" w:hAnsi="Arial" w:cs="Times New Roman"/>
      <w:szCs w:val="20"/>
    </w:rPr>
  </w:style>
  <w:style w:type="table" w:styleId="TableGrid">
    <w:name w:val="Table Grid"/>
    <w:basedOn w:val="TableNormal"/>
    <w:uiPriority w:val="59"/>
    <w:rsid w:val="005056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5689"/>
    <w:pPr>
      <w:ind w:left="720"/>
      <w:contextualSpacing/>
    </w:pPr>
  </w:style>
  <w:style w:type="paragraph" w:styleId="BodyText">
    <w:name w:val="Body Text"/>
    <w:basedOn w:val="Normal"/>
    <w:link w:val="BodyTextChar"/>
    <w:uiPriority w:val="99"/>
    <w:semiHidden/>
    <w:unhideWhenUsed/>
    <w:rsid w:val="002331DE"/>
    <w:pPr>
      <w:spacing w:after="120"/>
    </w:pPr>
  </w:style>
  <w:style w:type="character" w:customStyle="1" w:styleId="BodyTextChar">
    <w:name w:val="Body Text Char"/>
    <w:basedOn w:val="DefaultParagraphFont"/>
    <w:link w:val="BodyText"/>
    <w:uiPriority w:val="99"/>
    <w:semiHidden/>
    <w:rsid w:val="002331DE"/>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A36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3624"/>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7A3624"/>
    <w:pPr>
      <w:spacing w:after="120" w:line="480" w:lineRule="auto"/>
      <w:ind w:left="360"/>
    </w:pPr>
  </w:style>
  <w:style w:type="character" w:customStyle="1" w:styleId="BodyTextIndent2Char">
    <w:name w:val="Body Text Indent 2 Char"/>
    <w:basedOn w:val="DefaultParagraphFont"/>
    <w:link w:val="BodyTextIndent2"/>
    <w:uiPriority w:val="99"/>
    <w:rsid w:val="007A3624"/>
    <w:rPr>
      <w:rFonts w:ascii="Arial" w:eastAsia="Times New Roman" w:hAnsi="Arial" w:cs="Times New Roman"/>
      <w:sz w:val="24"/>
      <w:szCs w:val="20"/>
    </w:rPr>
  </w:style>
  <w:style w:type="paragraph" w:styleId="BodyTextIndent3">
    <w:name w:val="Body Text Indent 3"/>
    <w:basedOn w:val="Normal"/>
    <w:link w:val="BodyTextIndent3Char"/>
    <w:uiPriority w:val="99"/>
    <w:semiHidden/>
    <w:unhideWhenUsed/>
    <w:rsid w:val="007A36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3624"/>
    <w:rPr>
      <w:rFonts w:ascii="Arial" w:eastAsia="Times New Roman" w:hAnsi="Arial" w:cs="Times New Roman"/>
      <w:sz w:val="16"/>
      <w:szCs w:val="16"/>
    </w:rPr>
  </w:style>
  <w:style w:type="paragraph" w:styleId="Title">
    <w:name w:val="Title"/>
    <w:basedOn w:val="Normal"/>
    <w:link w:val="TitleChar"/>
    <w:qFormat/>
    <w:rsid w:val="007A3624"/>
    <w:pPr>
      <w:jc w:val="center"/>
    </w:pPr>
    <w:rPr>
      <w:rFonts w:ascii="Times New Roman" w:hAnsi="Times New Roman"/>
      <w:b/>
      <w:sz w:val="22"/>
    </w:rPr>
  </w:style>
  <w:style w:type="character" w:customStyle="1" w:styleId="TitleChar">
    <w:name w:val="Title Char"/>
    <w:basedOn w:val="DefaultParagraphFont"/>
    <w:link w:val="Title"/>
    <w:rsid w:val="007A3624"/>
    <w:rPr>
      <w:rFonts w:ascii="Times New Roman" w:eastAsia="Times New Roman" w:hAnsi="Times New Roman" w:cs="Times New Roman"/>
      <w:b/>
      <w:szCs w:val="20"/>
    </w:rPr>
  </w:style>
  <w:style w:type="paragraph" w:styleId="Subtitle">
    <w:name w:val="Subtitle"/>
    <w:basedOn w:val="Normal"/>
    <w:link w:val="SubtitleChar"/>
    <w:qFormat/>
    <w:rsid w:val="007A3624"/>
    <w:pPr>
      <w:jc w:val="center"/>
    </w:pPr>
    <w:rPr>
      <w:b/>
      <w:sz w:val="22"/>
    </w:rPr>
  </w:style>
  <w:style w:type="character" w:customStyle="1" w:styleId="SubtitleChar">
    <w:name w:val="Subtitle Char"/>
    <w:basedOn w:val="DefaultParagraphFont"/>
    <w:link w:val="Subtitle"/>
    <w:rsid w:val="007A3624"/>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C967-CB1E-4370-8DB9-307F200E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Carelink</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dc:creator>
  <cp:lastModifiedBy>Natasha Kendrick</cp:lastModifiedBy>
  <cp:revision>16</cp:revision>
  <cp:lastPrinted>2011-04-18T21:24:00Z</cp:lastPrinted>
  <dcterms:created xsi:type="dcterms:W3CDTF">2016-01-15T17:29:00Z</dcterms:created>
  <dcterms:modified xsi:type="dcterms:W3CDTF">2022-10-28T13:19:00Z</dcterms:modified>
</cp:coreProperties>
</file>